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EE7F" w14:textId="77777777" w:rsidR="00533326" w:rsidRDefault="00533326"/>
    <w:p w14:paraId="50163762" w14:textId="77777777" w:rsidR="00333DAC" w:rsidRPr="003B6C25" w:rsidRDefault="00333DAC" w:rsidP="00333DAC">
      <w:pPr>
        <w:rPr>
          <w:color w:val="000000"/>
        </w:rPr>
      </w:pPr>
      <w:bookmarkStart w:id="0" w:name="OLE_LINK1"/>
    </w:p>
    <w:p w14:paraId="7F577BBF" w14:textId="77777777" w:rsidR="005815EE" w:rsidRPr="00757C7D" w:rsidRDefault="00333DAC" w:rsidP="005815EE">
      <w:pPr>
        <w:jc w:val="center"/>
        <w:rPr>
          <w:b/>
          <w:sz w:val="48"/>
          <w:szCs w:val="48"/>
        </w:rPr>
      </w:pPr>
      <w:r w:rsidRPr="003B6C25">
        <w:t xml:space="preserve"> </w:t>
      </w:r>
      <w:bookmarkEnd w:id="0"/>
      <w:r w:rsidR="005815EE" w:rsidRPr="00757C7D">
        <w:rPr>
          <w:b/>
          <w:sz w:val="48"/>
          <w:szCs w:val="48"/>
        </w:rPr>
        <w:t>INVESTIČNÍ ZÁMĚR</w:t>
      </w:r>
    </w:p>
    <w:p w14:paraId="5A3343B9" w14:textId="77777777" w:rsidR="005815EE" w:rsidRDefault="005815EE" w:rsidP="005815EE">
      <w:pPr>
        <w:rPr>
          <w:sz w:val="26"/>
        </w:rPr>
      </w:pPr>
    </w:p>
    <w:p w14:paraId="7BB9FB6D" w14:textId="77777777" w:rsidR="005815EE" w:rsidRDefault="005815EE" w:rsidP="005815EE">
      <w:pPr>
        <w:rPr>
          <w:sz w:val="26"/>
        </w:rPr>
      </w:pPr>
    </w:p>
    <w:p w14:paraId="28EF8208" w14:textId="77777777" w:rsidR="005815EE" w:rsidRPr="00913C9A" w:rsidRDefault="005815EE" w:rsidP="005815EE">
      <w:pPr>
        <w:rPr>
          <w:sz w:val="26"/>
        </w:rPr>
      </w:pPr>
    </w:p>
    <w:p w14:paraId="075C2315" w14:textId="77777777" w:rsidR="005815EE" w:rsidRPr="00913C9A" w:rsidRDefault="005815EE" w:rsidP="005815EE">
      <w:pPr>
        <w:rPr>
          <w:sz w:val="26"/>
        </w:rPr>
      </w:pPr>
    </w:p>
    <w:p w14:paraId="74169D80" w14:textId="77777777" w:rsidR="00D57DEA" w:rsidRDefault="005815EE" w:rsidP="00A351AD">
      <w:pPr>
        <w:ind w:left="708"/>
        <w:rPr>
          <w:b/>
          <w:sz w:val="26"/>
        </w:rPr>
      </w:pPr>
      <w:r w:rsidRPr="00084735">
        <w:rPr>
          <w:sz w:val="26"/>
        </w:rPr>
        <w:t xml:space="preserve">Název </w:t>
      </w:r>
      <w:proofErr w:type="gramStart"/>
      <w:r w:rsidRPr="00084735">
        <w:rPr>
          <w:sz w:val="26"/>
        </w:rPr>
        <w:t>akce :</w:t>
      </w:r>
      <w:proofErr w:type="gramEnd"/>
      <w:r w:rsidRPr="00084735">
        <w:rPr>
          <w:sz w:val="26"/>
        </w:rPr>
        <w:t xml:space="preserve"> </w:t>
      </w:r>
      <w:r w:rsidR="00D57DEA" w:rsidRPr="00D57DEA">
        <w:rPr>
          <w:b/>
          <w:sz w:val="26"/>
        </w:rPr>
        <w:t xml:space="preserve">Studie stavebních úprav a modernizace objektu </w:t>
      </w:r>
    </w:p>
    <w:p w14:paraId="54784A1E" w14:textId="6781A7FE" w:rsidR="003040B6" w:rsidRDefault="00D57DEA" w:rsidP="00D57DEA">
      <w:pPr>
        <w:ind w:left="1416" w:firstLine="708"/>
        <w:rPr>
          <w:b/>
          <w:sz w:val="26"/>
        </w:rPr>
      </w:pPr>
      <w:r w:rsidRPr="00D57DEA">
        <w:rPr>
          <w:b/>
          <w:sz w:val="26"/>
        </w:rPr>
        <w:t xml:space="preserve">Domova mládeže v Jihlavě, </w:t>
      </w:r>
      <w:proofErr w:type="spellStart"/>
      <w:r w:rsidRPr="00D57DEA">
        <w:rPr>
          <w:b/>
          <w:sz w:val="26"/>
        </w:rPr>
        <w:t>ul.Žižkova</w:t>
      </w:r>
      <w:proofErr w:type="spellEnd"/>
    </w:p>
    <w:p w14:paraId="361737E2" w14:textId="77777777" w:rsidR="005815EE" w:rsidRPr="00913C9A" w:rsidRDefault="005815EE" w:rsidP="005815EE">
      <w:pPr>
        <w:ind w:left="1416" w:firstLine="708"/>
        <w:rPr>
          <w:sz w:val="26"/>
        </w:rPr>
      </w:pPr>
      <w:r w:rsidRPr="00913C9A">
        <w:rPr>
          <w:b/>
          <w:sz w:val="26"/>
        </w:rPr>
        <w:t xml:space="preserve">                      </w:t>
      </w:r>
      <w:r w:rsidRPr="00913C9A">
        <w:rPr>
          <w:b/>
          <w:sz w:val="26"/>
        </w:rPr>
        <w:tab/>
        <w:t xml:space="preserve">            </w:t>
      </w:r>
    </w:p>
    <w:p w14:paraId="33C7B4E4" w14:textId="77777777" w:rsidR="005815EE" w:rsidRPr="00913C9A" w:rsidRDefault="005815EE" w:rsidP="005815EE">
      <w:pPr>
        <w:rPr>
          <w:sz w:val="26"/>
        </w:rPr>
      </w:pPr>
      <w:r w:rsidRPr="00913C9A">
        <w:rPr>
          <w:b/>
          <w:sz w:val="26"/>
        </w:rPr>
        <w:t xml:space="preserve">                                   </w:t>
      </w:r>
    </w:p>
    <w:p w14:paraId="0F7355DD" w14:textId="77777777" w:rsidR="005815EE" w:rsidRPr="00913C9A" w:rsidRDefault="005815EE" w:rsidP="005815EE">
      <w:pPr>
        <w:rPr>
          <w:sz w:val="26"/>
        </w:rPr>
      </w:pPr>
      <w:r w:rsidRPr="00913C9A">
        <w:rPr>
          <w:sz w:val="26"/>
        </w:rPr>
        <w:tab/>
      </w:r>
      <w:r w:rsidRPr="00913C9A">
        <w:rPr>
          <w:sz w:val="26"/>
        </w:rPr>
        <w:tab/>
      </w:r>
    </w:p>
    <w:p w14:paraId="56B1BA41" w14:textId="55D132DA" w:rsidR="005815EE" w:rsidRPr="00913C9A" w:rsidRDefault="005815EE" w:rsidP="005815EE">
      <w:pPr>
        <w:ind w:firstLine="708"/>
        <w:rPr>
          <w:sz w:val="26"/>
        </w:rPr>
      </w:pPr>
      <w:proofErr w:type="gramStart"/>
      <w:r w:rsidRPr="00913C9A">
        <w:rPr>
          <w:sz w:val="26"/>
        </w:rPr>
        <w:t>Investor :</w:t>
      </w:r>
      <w:proofErr w:type="gramEnd"/>
      <w:r w:rsidRPr="00913C9A">
        <w:rPr>
          <w:sz w:val="26"/>
        </w:rPr>
        <w:tab/>
      </w:r>
      <w:r w:rsidR="00D57DEA" w:rsidRPr="00D57DEA">
        <w:rPr>
          <w:sz w:val="26"/>
        </w:rPr>
        <w:t>Střední škola stavební Jihlava, Žižkova 1939/20, 58601 Jihlava</w:t>
      </w:r>
    </w:p>
    <w:p w14:paraId="7B432793" w14:textId="7D16DAC4" w:rsidR="005815EE" w:rsidRPr="00913C9A" w:rsidRDefault="005815EE" w:rsidP="005815EE">
      <w:pPr>
        <w:ind w:firstLine="708"/>
        <w:rPr>
          <w:sz w:val="26"/>
        </w:rPr>
      </w:pPr>
      <w:r w:rsidRPr="00913C9A">
        <w:rPr>
          <w:sz w:val="26"/>
        </w:rPr>
        <w:t xml:space="preserve">Stupeň </w:t>
      </w:r>
      <w:proofErr w:type="gramStart"/>
      <w:r w:rsidRPr="00913C9A">
        <w:rPr>
          <w:sz w:val="26"/>
        </w:rPr>
        <w:t>PD :</w:t>
      </w:r>
      <w:proofErr w:type="gramEnd"/>
      <w:r w:rsidRPr="00913C9A">
        <w:rPr>
          <w:sz w:val="26"/>
        </w:rPr>
        <w:t xml:space="preserve"> </w:t>
      </w:r>
      <w:r w:rsidRPr="00913C9A">
        <w:rPr>
          <w:sz w:val="26"/>
        </w:rPr>
        <w:tab/>
      </w:r>
      <w:r w:rsidR="00A4087F">
        <w:rPr>
          <w:sz w:val="26"/>
        </w:rPr>
        <w:t>investiční záměr</w:t>
      </w:r>
    </w:p>
    <w:p w14:paraId="5A523C0B" w14:textId="613CF2E0" w:rsidR="002C3AAB" w:rsidRPr="00484124" w:rsidRDefault="00191A4B" w:rsidP="002C3AAB">
      <w:pPr>
        <w:ind w:firstLine="708"/>
        <w:rPr>
          <w:sz w:val="26"/>
        </w:rPr>
      </w:pPr>
      <w:r w:rsidRPr="00084735">
        <w:rPr>
          <w:sz w:val="26"/>
        </w:rPr>
        <w:t xml:space="preserve">Zakázkové </w:t>
      </w:r>
      <w:proofErr w:type="gramStart"/>
      <w:r w:rsidRPr="00084735">
        <w:rPr>
          <w:sz w:val="26"/>
        </w:rPr>
        <w:t xml:space="preserve">číslo </w:t>
      </w:r>
      <w:r w:rsidR="00B420C4" w:rsidRPr="00484124">
        <w:rPr>
          <w:sz w:val="26"/>
        </w:rPr>
        <w:t>:</w:t>
      </w:r>
      <w:proofErr w:type="gramEnd"/>
      <w:r w:rsidR="00B420C4" w:rsidRPr="00484124">
        <w:rPr>
          <w:sz w:val="26"/>
        </w:rPr>
        <w:t xml:space="preserve"> </w:t>
      </w:r>
      <w:r w:rsidR="00B420C4" w:rsidRPr="00484124">
        <w:rPr>
          <w:sz w:val="26"/>
        </w:rPr>
        <w:tab/>
      </w:r>
      <w:r w:rsidR="00484124" w:rsidRPr="00484124">
        <w:rPr>
          <w:sz w:val="26"/>
        </w:rPr>
        <w:t>0</w:t>
      </w:r>
      <w:r w:rsidR="00D57DEA">
        <w:rPr>
          <w:sz w:val="26"/>
        </w:rPr>
        <w:t>6</w:t>
      </w:r>
      <w:r w:rsidR="00B420C4" w:rsidRPr="00484124">
        <w:rPr>
          <w:sz w:val="26"/>
        </w:rPr>
        <w:t>-</w:t>
      </w:r>
      <w:r w:rsidR="00084735" w:rsidRPr="00484124">
        <w:rPr>
          <w:sz w:val="26"/>
        </w:rPr>
        <w:t>2</w:t>
      </w:r>
      <w:r w:rsidR="003040B6" w:rsidRPr="00484124">
        <w:rPr>
          <w:sz w:val="26"/>
        </w:rPr>
        <w:t>4</w:t>
      </w:r>
      <w:r w:rsidR="002C3AAB" w:rsidRPr="00484124">
        <w:rPr>
          <w:sz w:val="26"/>
        </w:rPr>
        <w:t>-</w:t>
      </w:r>
      <w:r w:rsidR="00B420C4" w:rsidRPr="00484124">
        <w:rPr>
          <w:sz w:val="26"/>
        </w:rPr>
        <w:t>S</w:t>
      </w:r>
    </w:p>
    <w:p w14:paraId="1FD665C3" w14:textId="77777777" w:rsidR="005815EE" w:rsidRDefault="005815EE" w:rsidP="005815EE"/>
    <w:p w14:paraId="7F0AB5AA" w14:textId="77777777" w:rsidR="005815EE" w:rsidRDefault="005815EE" w:rsidP="005815EE">
      <w:pPr>
        <w:ind w:left="1416"/>
      </w:pPr>
    </w:p>
    <w:p w14:paraId="58E83411" w14:textId="77777777" w:rsidR="005815EE" w:rsidRDefault="005815EE" w:rsidP="005815EE">
      <w:pPr>
        <w:ind w:left="1416"/>
      </w:pPr>
    </w:p>
    <w:p w14:paraId="5F224D03" w14:textId="77777777" w:rsidR="005815EE" w:rsidRDefault="005815EE" w:rsidP="005815EE">
      <w:pPr>
        <w:ind w:left="1416"/>
      </w:pPr>
    </w:p>
    <w:p w14:paraId="30E455CA" w14:textId="77777777" w:rsidR="00191A4B" w:rsidRDefault="00191A4B" w:rsidP="005815EE"/>
    <w:p w14:paraId="42BBFEB9" w14:textId="77777777" w:rsidR="00191A4B" w:rsidRDefault="00191A4B" w:rsidP="005815EE"/>
    <w:p w14:paraId="4127DEF7" w14:textId="77777777" w:rsidR="005815EE" w:rsidRDefault="005815EE" w:rsidP="005815EE"/>
    <w:p w14:paraId="31A188D1" w14:textId="77777777" w:rsidR="00415D55" w:rsidRDefault="00415D55" w:rsidP="005815EE"/>
    <w:p w14:paraId="1D0A80A9" w14:textId="77777777" w:rsidR="00415D55" w:rsidRPr="00411710" w:rsidRDefault="00415D55" w:rsidP="005815EE"/>
    <w:p w14:paraId="36F698DB" w14:textId="77777777" w:rsidR="005815EE" w:rsidRDefault="005815EE" w:rsidP="005815EE"/>
    <w:p w14:paraId="2D52CBA6" w14:textId="77777777" w:rsidR="008C405D" w:rsidRDefault="008C405D" w:rsidP="005815EE"/>
    <w:p w14:paraId="5C5B5AB9" w14:textId="77777777" w:rsidR="005815EE" w:rsidRPr="00411710" w:rsidRDefault="005815EE" w:rsidP="005815EE"/>
    <w:p w14:paraId="37B4469F" w14:textId="4597024C" w:rsidR="005815EE" w:rsidRPr="006C41E3" w:rsidRDefault="008C1103" w:rsidP="005815EE">
      <w:pPr>
        <w:tabs>
          <w:tab w:val="left" w:pos="900"/>
        </w:tabs>
      </w:pPr>
      <w:r>
        <w:t xml:space="preserve">Jihlava, </w:t>
      </w:r>
      <w:r w:rsidR="00BB56D1">
        <w:t>0</w:t>
      </w:r>
      <w:r w:rsidR="00D57DEA">
        <w:t>5</w:t>
      </w:r>
      <w:r w:rsidR="00263ABC">
        <w:t>/202</w:t>
      </w:r>
      <w:r w:rsidR="003040B6">
        <w:t>4</w:t>
      </w:r>
      <w:r w:rsidR="005815EE" w:rsidRPr="006C41E3">
        <w:tab/>
      </w:r>
      <w:r w:rsidR="005815EE" w:rsidRPr="006C41E3">
        <w:tab/>
      </w:r>
      <w:r w:rsidR="005815EE" w:rsidRPr="006C41E3">
        <w:tab/>
      </w:r>
      <w:r w:rsidR="005815EE" w:rsidRPr="006C41E3">
        <w:tab/>
      </w:r>
      <w:r w:rsidR="005815EE" w:rsidRPr="006C41E3">
        <w:tab/>
      </w:r>
      <w:r w:rsidR="005815EE" w:rsidRPr="006C41E3">
        <w:tab/>
        <w:t xml:space="preserve">      Vypracoval: </w:t>
      </w:r>
      <w:r w:rsidR="003040B6">
        <w:t>Tomáš Dohnal</w:t>
      </w:r>
    </w:p>
    <w:p w14:paraId="1A060C51" w14:textId="77777777" w:rsidR="005815EE" w:rsidRPr="00191A4B" w:rsidRDefault="005815EE" w:rsidP="00B72BE2">
      <w:pPr>
        <w:jc w:val="both"/>
        <w:rPr>
          <w:b/>
          <w:sz w:val="28"/>
          <w:szCs w:val="28"/>
        </w:rPr>
      </w:pPr>
      <w:r w:rsidRPr="00191A4B">
        <w:rPr>
          <w:b/>
          <w:sz w:val="28"/>
          <w:szCs w:val="28"/>
        </w:rPr>
        <w:lastRenderedPageBreak/>
        <w:t>Identifikační údaje</w:t>
      </w:r>
    </w:p>
    <w:p w14:paraId="75134EFF" w14:textId="77777777" w:rsidR="005815EE" w:rsidRPr="00191A4B" w:rsidRDefault="005815EE" w:rsidP="00B72BE2">
      <w:pPr>
        <w:jc w:val="both"/>
        <w:rPr>
          <w:b/>
        </w:rPr>
      </w:pPr>
    </w:p>
    <w:p w14:paraId="00CA8919" w14:textId="2C5FF0E0" w:rsidR="002C0E77" w:rsidRPr="00631B2F" w:rsidRDefault="005815EE" w:rsidP="00B72BE2">
      <w:pPr>
        <w:jc w:val="both"/>
      </w:pPr>
      <w:r w:rsidRPr="00631B2F">
        <w:rPr>
          <w:b/>
        </w:rPr>
        <w:t>Stavba</w:t>
      </w:r>
      <w:r w:rsidR="00A351AD" w:rsidRPr="00631B2F">
        <w:t xml:space="preserve">: </w:t>
      </w:r>
      <w:r w:rsidR="002A1E1D" w:rsidRPr="002A1E1D">
        <w:t xml:space="preserve">Výstavba </w:t>
      </w:r>
      <w:r w:rsidR="00D57DEA" w:rsidRPr="00D57DEA">
        <w:t xml:space="preserve">Studie stavebních úprav a modernizace objektu Domova mládeže v Jihlavě, </w:t>
      </w:r>
      <w:proofErr w:type="spellStart"/>
      <w:r w:rsidR="00D57DEA" w:rsidRPr="00D57DEA">
        <w:t>ul.Žižkova</w:t>
      </w:r>
      <w:proofErr w:type="spellEnd"/>
    </w:p>
    <w:p w14:paraId="74FA2C51" w14:textId="77777777" w:rsidR="00263ABC" w:rsidRPr="00A840B2" w:rsidRDefault="00263ABC" w:rsidP="00B72BE2">
      <w:pPr>
        <w:jc w:val="both"/>
        <w:rPr>
          <w:b/>
        </w:rPr>
      </w:pPr>
    </w:p>
    <w:p w14:paraId="3C830E06" w14:textId="2B1E7158" w:rsidR="005815EE" w:rsidRPr="00A840B2" w:rsidRDefault="005815EE" w:rsidP="00B72BE2">
      <w:pPr>
        <w:jc w:val="both"/>
      </w:pPr>
      <w:r w:rsidRPr="00A840B2">
        <w:rPr>
          <w:b/>
        </w:rPr>
        <w:t>Investor</w:t>
      </w:r>
      <w:r w:rsidRPr="00A840B2">
        <w:t xml:space="preserve">: </w:t>
      </w:r>
      <w:r w:rsidR="00D57DEA" w:rsidRPr="00D57DEA">
        <w:t>Střední škola stavební Jihlava, Žižkova 1939/20, 58601 Jihlava</w:t>
      </w:r>
    </w:p>
    <w:p w14:paraId="0ABDBF18" w14:textId="77777777" w:rsidR="00A840B2" w:rsidRPr="00195A2B" w:rsidRDefault="00A840B2" w:rsidP="00B72BE2">
      <w:pPr>
        <w:jc w:val="both"/>
      </w:pPr>
    </w:p>
    <w:p w14:paraId="2C58B710" w14:textId="77777777" w:rsidR="005815EE" w:rsidRPr="00D2103C" w:rsidRDefault="005815EE" w:rsidP="00B72BE2">
      <w:pPr>
        <w:jc w:val="both"/>
      </w:pPr>
      <w:r w:rsidRPr="00D2103C">
        <w:rPr>
          <w:b/>
        </w:rPr>
        <w:t>Zhotovitel Investičního záměru</w:t>
      </w:r>
      <w:r w:rsidRPr="00D2103C">
        <w:t xml:space="preserve">: </w:t>
      </w:r>
      <w:r w:rsidRPr="00D2103C">
        <w:tab/>
      </w:r>
      <w:proofErr w:type="gramStart"/>
      <w:r w:rsidR="00424750" w:rsidRPr="00D2103C">
        <w:t>ARTPROJEKT  JIHLAVA</w:t>
      </w:r>
      <w:proofErr w:type="gramEnd"/>
      <w:r w:rsidR="00424750" w:rsidRPr="00D2103C">
        <w:t xml:space="preserve"> </w:t>
      </w:r>
      <w:r w:rsidRPr="00D2103C">
        <w:t>spol. s r.o., Minoritské náměstí 11,</w:t>
      </w:r>
    </w:p>
    <w:p w14:paraId="6273B541" w14:textId="77777777" w:rsidR="005815EE" w:rsidRPr="00D2103C" w:rsidRDefault="005815EE" w:rsidP="00B72BE2">
      <w:pPr>
        <w:ind w:left="2832" w:firstLine="708"/>
        <w:jc w:val="both"/>
      </w:pPr>
      <w:r w:rsidRPr="00D2103C">
        <w:t>Jihlava 586 01</w:t>
      </w:r>
    </w:p>
    <w:p w14:paraId="0BFD73A8" w14:textId="77777777" w:rsidR="005815EE" w:rsidRPr="00A840B2" w:rsidRDefault="005815EE" w:rsidP="00B72BE2">
      <w:pPr>
        <w:ind w:left="2832" w:firstLine="708"/>
        <w:jc w:val="both"/>
      </w:pPr>
      <w:r w:rsidRPr="00D2103C">
        <w:t>IČ: 25558692</w:t>
      </w:r>
    </w:p>
    <w:p w14:paraId="154A9CDF" w14:textId="77777777" w:rsidR="005815EE" w:rsidRPr="00A840B2" w:rsidRDefault="005815EE" w:rsidP="00B72BE2">
      <w:pPr>
        <w:ind w:left="2832" w:firstLine="708"/>
        <w:jc w:val="both"/>
      </w:pPr>
    </w:p>
    <w:p w14:paraId="6A70CA43" w14:textId="77777777" w:rsidR="005815EE" w:rsidRPr="00283D3B" w:rsidRDefault="005815EE" w:rsidP="00B72BE2">
      <w:pPr>
        <w:jc w:val="both"/>
      </w:pPr>
      <w:r w:rsidRPr="00A840B2">
        <w:rPr>
          <w:b/>
        </w:rPr>
        <w:t>Vedoucí projektant</w:t>
      </w:r>
      <w:r w:rsidRPr="00A840B2">
        <w:t>: Ing. Arch. Petr Holub, autorizovaný architekt</w:t>
      </w:r>
      <w:r w:rsidRPr="00283D3B">
        <w:t xml:space="preserve"> pro obor pozemní stavby   </w:t>
      </w:r>
    </w:p>
    <w:p w14:paraId="040C4F79" w14:textId="77777777" w:rsidR="005815EE" w:rsidRPr="00283D3B" w:rsidRDefault="005815EE" w:rsidP="00B72BE2">
      <w:pPr>
        <w:numPr>
          <w:ilvl w:val="0"/>
          <w:numId w:val="19"/>
        </w:numPr>
        <w:jc w:val="both"/>
      </w:pPr>
      <w:r w:rsidRPr="00283D3B">
        <w:t>evidenční číslo 00949</w:t>
      </w:r>
    </w:p>
    <w:p w14:paraId="67519458" w14:textId="77777777" w:rsidR="005815EE" w:rsidRPr="00283D3B" w:rsidRDefault="005815EE" w:rsidP="00B72BE2">
      <w:pPr>
        <w:ind w:left="1416" w:firstLine="708"/>
        <w:jc w:val="both"/>
      </w:pPr>
    </w:p>
    <w:p w14:paraId="3FB4E76F" w14:textId="77777777" w:rsidR="005815EE" w:rsidRPr="00283D3B" w:rsidRDefault="005815EE" w:rsidP="00B72BE2">
      <w:pPr>
        <w:jc w:val="both"/>
      </w:pPr>
      <w:r w:rsidRPr="00283D3B">
        <w:rPr>
          <w:b/>
        </w:rPr>
        <w:t>Zpracovatelé investičního záměru</w:t>
      </w:r>
      <w:r w:rsidRPr="00283D3B">
        <w:t>:</w:t>
      </w:r>
    </w:p>
    <w:p w14:paraId="1A1F63A5" w14:textId="0E5B5A90" w:rsidR="005815EE" w:rsidRPr="00283D3B" w:rsidRDefault="005815EE" w:rsidP="00B72BE2">
      <w:pPr>
        <w:jc w:val="both"/>
      </w:pPr>
      <w:r w:rsidRPr="00283D3B">
        <w:t>-stavební část: Tomáš Dohnal</w:t>
      </w:r>
      <w:r w:rsidR="00660BDD">
        <w:t>, Marek Holub</w:t>
      </w:r>
    </w:p>
    <w:p w14:paraId="413E6E02" w14:textId="77777777" w:rsidR="005815EE" w:rsidRPr="00283D3B" w:rsidRDefault="005815EE" w:rsidP="00B72BE2">
      <w:pPr>
        <w:jc w:val="both"/>
      </w:pPr>
      <w:r w:rsidRPr="00283D3B">
        <w:t xml:space="preserve">-elektroinstalace silnoproud a slaboproud: </w:t>
      </w:r>
      <w:r w:rsidR="00660BDD" w:rsidRPr="00660BDD">
        <w:t>Atelier A02 spol. s. r. o., České Budějovice</w:t>
      </w:r>
    </w:p>
    <w:p w14:paraId="130F1DFE" w14:textId="77777777" w:rsidR="005815EE" w:rsidRPr="00283D3B" w:rsidRDefault="005815EE" w:rsidP="00B72BE2">
      <w:pPr>
        <w:jc w:val="both"/>
      </w:pPr>
      <w:r w:rsidRPr="00283D3B">
        <w:t xml:space="preserve">-zdravotně technické instalace: Jindřich </w:t>
      </w:r>
      <w:proofErr w:type="spellStart"/>
      <w:r w:rsidRPr="00283D3B">
        <w:t>Hintenaus</w:t>
      </w:r>
      <w:proofErr w:type="spellEnd"/>
    </w:p>
    <w:p w14:paraId="45FE55E4" w14:textId="77777777" w:rsidR="005815EE" w:rsidRPr="00283D3B" w:rsidRDefault="005815EE" w:rsidP="00B72BE2">
      <w:pPr>
        <w:jc w:val="both"/>
      </w:pPr>
      <w:r w:rsidRPr="00283D3B">
        <w:t xml:space="preserve">-ústřední vytápění, VZT: </w:t>
      </w:r>
      <w:r w:rsidR="001A548B">
        <w:t>I</w:t>
      </w:r>
      <w:r w:rsidRPr="00283D3B">
        <w:t xml:space="preserve">ng. František Fuk </w:t>
      </w:r>
    </w:p>
    <w:p w14:paraId="4931E3A5" w14:textId="77777777" w:rsidR="005815EE" w:rsidRPr="00283D3B" w:rsidRDefault="005815EE" w:rsidP="00B72BE2">
      <w:pPr>
        <w:jc w:val="both"/>
      </w:pPr>
      <w:r w:rsidRPr="00283D3B">
        <w:t>-sadové úpravy, přípojky</w:t>
      </w:r>
      <w:r w:rsidR="00A351AD" w:rsidRPr="00283D3B">
        <w:t xml:space="preserve"> IS</w:t>
      </w:r>
      <w:r w:rsidRPr="00283D3B">
        <w:t xml:space="preserve">: Jindřich </w:t>
      </w:r>
      <w:proofErr w:type="spellStart"/>
      <w:r w:rsidRPr="00283D3B">
        <w:t>Hintenaus</w:t>
      </w:r>
      <w:proofErr w:type="spellEnd"/>
      <w:r w:rsidR="00660BDD">
        <w:t xml:space="preserve">, </w:t>
      </w:r>
      <w:r w:rsidR="00660BDD" w:rsidRPr="00660BDD">
        <w:t>Atelier A02 spol. s. r. o., České Budějovice</w:t>
      </w:r>
    </w:p>
    <w:p w14:paraId="19F7064A" w14:textId="77777777" w:rsidR="005815EE" w:rsidRPr="008F01F3" w:rsidRDefault="005815EE" w:rsidP="00B72BE2">
      <w:pPr>
        <w:jc w:val="both"/>
      </w:pPr>
    </w:p>
    <w:p w14:paraId="34B8F417" w14:textId="64F84C9F" w:rsidR="005815EE" w:rsidRPr="008F01F3" w:rsidRDefault="005815EE" w:rsidP="00B72BE2">
      <w:pPr>
        <w:jc w:val="both"/>
      </w:pPr>
      <w:r w:rsidRPr="008F01F3">
        <w:rPr>
          <w:b/>
        </w:rPr>
        <w:t>Charakter stavby</w:t>
      </w:r>
      <w:r w:rsidRPr="008F01F3">
        <w:t xml:space="preserve">: </w:t>
      </w:r>
      <w:r w:rsidR="00D57DEA" w:rsidRPr="008F01F3">
        <w:t>stavební úpravy</w:t>
      </w:r>
    </w:p>
    <w:p w14:paraId="3678DA77" w14:textId="77777777" w:rsidR="005815EE" w:rsidRPr="008F01F3" w:rsidRDefault="005815EE" w:rsidP="00B72BE2">
      <w:pPr>
        <w:jc w:val="both"/>
      </w:pPr>
    </w:p>
    <w:p w14:paraId="5561E557" w14:textId="22A29024" w:rsidR="005815EE" w:rsidRPr="00B54040" w:rsidRDefault="008123E2" w:rsidP="00B72BE2">
      <w:pPr>
        <w:jc w:val="both"/>
        <w:rPr>
          <w:b/>
          <w:sz w:val="28"/>
          <w:szCs w:val="28"/>
        </w:rPr>
      </w:pPr>
      <w:r w:rsidRPr="00B54040">
        <w:rPr>
          <w:b/>
          <w:sz w:val="28"/>
          <w:szCs w:val="28"/>
        </w:rPr>
        <w:t>Popis akce</w:t>
      </w:r>
    </w:p>
    <w:p w14:paraId="27A819D7" w14:textId="0631C703" w:rsidR="00BE395D" w:rsidRPr="00080F2D" w:rsidRDefault="0054312C" w:rsidP="00B72BE2">
      <w:pPr>
        <w:jc w:val="both"/>
      </w:pPr>
      <w:r w:rsidRPr="00B54040">
        <w:t xml:space="preserve">Jedná se o </w:t>
      </w:r>
      <w:r w:rsidR="002F72BC" w:rsidRPr="00B54040">
        <w:t xml:space="preserve">stavební </w:t>
      </w:r>
      <w:r w:rsidR="008F01F3" w:rsidRPr="00B54040">
        <w:t>úpravy, přístavbu a nástavbu objektu inter</w:t>
      </w:r>
      <w:r w:rsidR="005C211A" w:rsidRPr="00B54040">
        <w:t>nátu a školní jídelny na ulici Žižkova v Jihlavě. Objekt domova mládeže spadá pod Střední školu stavební v Jihlavě.</w:t>
      </w:r>
      <w:r w:rsidRPr="00B54040">
        <w:t xml:space="preserve"> </w:t>
      </w:r>
      <w:r w:rsidR="00BE395D" w:rsidRPr="00B54040">
        <w:t xml:space="preserve">V rámci </w:t>
      </w:r>
      <w:r w:rsidR="005C211A" w:rsidRPr="00B54040">
        <w:t xml:space="preserve">revitalizace dojde ke zkvalitnění ubytovacích služeb při zachování obdobné kapacity jako v současnosti, snížení energetické náročnosti objektu formou zateplení </w:t>
      </w:r>
      <w:r w:rsidR="005C211A" w:rsidRPr="00080F2D">
        <w:t>obálky budovy a užití úsporných LED technologií pro osvětlení a k modernizaci prostorů a vybavení kuchyně</w:t>
      </w:r>
      <w:r w:rsidR="009361C4" w:rsidRPr="00080F2D">
        <w:t>.</w:t>
      </w:r>
      <w:r w:rsidR="006B2942" w:rsidRPr="00080F2D">
        <w:t xml:space="preserve"> </w:t>
      </w:r>
      <w:r w:rsidR="00080F2D" w:rsidRPr="00080F2D">
        <w:t xml:space="preserve">Zadavatelem je dán požadavek na umístění fotovoltaických panelů o min. výkonu 60 </w:t>
      </w:r>
      <w:proofErr w:type="spellStart"/>
      <w:r w:rsidR="00080F2D" w:rsidRPr="00080F2D">
        <w:t>kWp</w:t>
      </w:r>
      <w:proofErr w:type="spellEnd"/>
      <w:r w:rsidR="00080F2D" w:rsidRPr="00080F2D">
        <w:t xml:space="preserve"> na střechy objektu.</w:t>
      </w:r>
    </w:p>
    <w:p w14:paraId="31371DE9" w14:textId="23BD020A" w:rsidR="00B54040" w:rsidRDefault="00B54040" w:rsidP="00B72BE2">
      <w:pPr>
        <w:jc w:val="both"/>
      </w:pPr>
      <w:r w:rsidRPr="009D42DA">
        <w:t xml:space="preserve">Jedním z hlavních bodů zadání bylo zkvalitnění </w:t>
      </w:r>
      <w:proofErr w:type="gramStart"/>
      <w:r w:rsidRPr="009D42DA">
        <w:t>ubytování</w:t>
      </w:r>
      <w:proofErr w:type="gramEnd"/>
      <w:r w:rsidRPr="009D42DA">
        <w:t xml:space="preserve"> a to formou vytvoření pokojů o kapacitě 2, ev.3 osoby, s vlastním sociálním zařízením tzv. buňkový systém. V současné době jsou pokoje obývané 3–4 osobami a sociální zařízení je společné na podlaží. Současná kapacita je 336 osob v 95 pokojích, nově se vytvoří pokoje pro 326 osob ve 149 pokojích.</w:t>
      </w:r>
      <w:r w:rsidR="006B2942">
        <w:t xml:space="preserve"> </w:t>
      </w:r>
    </w:p>
    <w:p w14:paraId="2CFA93F8" w14:textId="77777777" w:rsidR="00E406C5" w:rsidRPr="00B54040" w:rsidRDefault="00E406C5" w:rsidP="00B72BE2">
      <w:pPr>
        <w:jc w:val="both"/>
        <w:rPr>
          <w:i/>
          <w:u w:val="single"/>
        </w:rPr>
      </w:pPr>
      <w:r>
        <w:rPr>
          <w:i/>
          <w:u w:val="single"/>
        </w:rPr>
        <w:lastRenderedPageBreak/>
        <w:t>Etapizace</w:t>
      </w:r>
    </w:p>
    <w:p w14:paraId="48412BC5" w14:textId="61C8DAF9" w:rsidR="00A23FCA" w:rsidRDefault="00E406C5" w:rsidP="00B72BE2">
      <w:pPr>
        <w:jc w:val="both"/>
      </w:pPr>
      <w:r w:rsidRPr="009D42DA">
        <w:t xml:space="preserve">V rámci akce </w:t>
      </w:r>
      <w:r>
        <w:t xml:space="preserve">je investorem a uživatelem požadováno alespoň částečné zachování provozu ubytování a jídelny v průběhu stavebních úprav. </w:t>
      </w:r>
    </w:p>
    <w:p w14:paraId="58B34523" w14:textId="70D275FA" w:rsidR="006F0C69" w:rsidRPr="009D42DA" w:rsidRDefault="00751748" w:rsidP="00B72BE2">
      <w:pPr>
        <w:jc w:val="both"/>
      </w:pPr>
      <w:r>
        <w:t>Návrh etapizace se může změnit v dalších stupních dokumentace dle upřesnění požadavků uživatele</w:t>
      </w:r>
      <w:r w:rsidR="006F0C69">
        <w:t>, vzniklých nebo vynucených časových či technologických vazeb.</w:t>
      </w:r>
    </w:p>
    <w:p w14:paraId="750BEF14" w14:textId="77777777" w:rsidR="00C03EBB" w:rsidRDefault="00C03EBB" w:rsidP="00B72BE2">
      <w:pPr>
        <w:jc w:val="both"/>
        <w:rPr>
          <w:i/>
          <w:u w:val="single"/>
        </w:rPr>
      </w:pPr>
    </w:p>
    <w:p w14:paraId="5631A4E8" w14:textId="6247BC34" w:rsidR="005C211A" w:rsidRPr="00B54040" w:rsidRDefault="005C211A" w:rsidP="00B72BE2">
      <w:pPr>
        <w:jc w:val="both"/>
        <w:rPr>
          <w:i/>
          <w:u w:val="single"/>
        </w:rPr>
      </w:pPr>
      <w:r w:rsidRPr="00B54040">
        <w:rPr>
          <w:i/>
          <w:u w:val="single"/>
        </w:rPr>
        <w:t>Objekty – stávající stav</w:t>
      </w:r>
    </w:p>
    <w:p w14:paraId="76F421C5" w14:textId="2F7EABBB" w:rsidR="0054312C" w:rsidRDefault="0031046C" w:rsidP="00B72BE2">
      <w:pPr>
        <w:jc w:val="both"/>
      </w:pPr>
      <w:r w:rsidRPr="00B54040">
        <w:t xml:space="preserve">Objekt </w:t>
      </w:r>
      <w:r w:rsidR="004176CC" w:rsidRPr="00B54040">
        <w:t xml:space="preserve">je </w:t>
      </w:r>
      <w:r w:rsidR="005C211A" w:rsidRPr="00B54040">
        <w:t>stávající s hlavním ubytovacím objektem směrem k ulici Žižkova. Objekt je obdélníkového půdorysu s jedním podzemním a čtyřmi nadzemními podlažími, zastřešení je provedeno valbovou střechou. Podkrov</w:t>
      </w:r>
      <w:r w:rsidR="00B54040" w:rsidRPr="00B54040">
        <w:t>í</w:t>
      </w:r>
      <w:r w:rsidR="005C211A" w:rsidRPr="00B54040">
        <w:t xml:space="preserve"> je v současnosti z převážné většiny nevyužito, je zde pouze strojovna VZT pro společná sociální </w:t>
      </w:r>
      <w:r w:rsidR="00B54040" w:rsidRPr="00B54040">
        <w:t>zařízení v nižších podlažích</w:t>
      </w:r>
      <w:r w:rsidR="005C211A" w:rsidRPr="00B54040">
        <w:t xml:space="preserve">. Na tento objekt navazuje ze severní strany jednopodlažní </w:t>
      </w:r>
      <w:r w:rsidR="00B54040" w:rsidRPr="00B54040">
        <w:t xml:space="preserve">spojovací krček s centrálně umístěným </w:t>
      </w:r>
      <w:proofErr w:type="spellStart"/>
      <w:r w:rsidR="00B54040" w:rsidRPr="00B54040">
        <w:t>átriem</w:t>
      </w:r>
      <w:proofErr w:type="spellEnd"/>
      <w:r w:rsidR="00B54040" w:rsidRPr="00B54040">
        <w:t xml:space="preserve">. Spojovací krček je zastřešen plochými střechami. Na spojovací krček dále navazuje objekt školní jídelny s kuchyní. Tento objekt je nepravidelného, spíše obdélníkového půdorysu s jedním podzemním a jedním nadzemním podlažím, zastřešení je provedeno valbovými střechami. Podkroví je v současnosti nevyužito, jsou zde pouze rozvody VZT pro jídelnu a varnu. Objekty nejsou v současné době bezbariérově přístupné. </w:t>
      </w:r>
      <w:r w:rsidR="00084735" w:rsidRPr="00B54040">
        <w:t xml:space="preserve"> </w:t>
      </w:r>
    </w:p>
    <w:p w14:paraId="6E383EF1" w14:textId="2A630593" w:rsidR="00B54040" w:rsidRPr="00B54040" w:rsidRDefault="00B54040" w:rsidP="00B72BE2">
      <w:pPr>
        <w:jc w:val="both"/>
        <w:rPr>
          <w:i/>
          <w:u w:val="single"/>
        </w:rPr>
      </w:pPr>
      <w:r w:rsidRPr="00B54040">
        <w:rPr>
          <w:i/>
          <w:u w:val="single"/>
        </w:rPr>
        <w:t xml:space="preserve">Objekty – </w:t>
      </w:r>
      <w:r>
        <w:rPr>
          <w:i/>
          <w:u w:val="single"/>
        </w:rPr>
        <w:t>návrhový</w:t>
      </w:r>
      <w:r w:rsidRPr="00B54040">
        <w:rPr>
          <w:i/>
          <w:u w:val="single"/>
        </w:rPr>
        <w:t xml:space="preserve"> stav</w:t>
      </w:r>
    </w:p>
    <w:p w14:paraId="56DE2DF4" w14:textId="77777777" w:rsidR="00B35125" w:rsidRDefault="00B54040" w:rsidP="00B72BE2">
      <w:pPr>
        <w:jc w:val="both"/>
      </w:pPr>
      <w:r w:rsidRPr="00B54040">
        <w:t xml:space="preserve">Objekt je stávající s hlavním ubytovacím objektem směrem k ulici Žižkova. Objekt je obdélníkového půdorysu s jedním podzemním a čtyřmi nadzemními podlažími, zastřešení je provedeno valbovou střechou. Podkroví </w:t>
      </w:r>
      <w:r w:rsidR="00B35125">
        <w:t xml:space="preserve">bude nově využito </w:t>
      </w:r>
      <w:proofErr w:type="gramStart"/>
      <w:r w:rsidR="00B35125">
        <w:t>pro  navýšení</w:t>
      </w:r>
      <w:proofErr w:type="gramEnd"/>
      <w:r w:rsidR="00B35125">
        <w:t xml:space="preserve"> </w:t>
      </w:r>
      <w:proofErr w:type="gramStart"/>
      <w:r w:rsidR="00B35125">
        <w:t>kapacity</w:t>
      </w:r>
      <w:proofErr w:type="gramEnd"/>
      <w:r w:rsidR="00B35125">
        <w:t xml:space="preserve"> a to vestavbou pokojů. Součástí vestavby je návrh nových pultových vikýřů a nové </w:t>
      </w:r>
      <w:proofErr w:type="spellStart"/>
      <w:r w:rsidR="00B35125">
        <w:t>nadkrokevní</w:t>
      </w:r>
      <w:proofErr w:type="spellEnd"/>
      <w:r w:rsidR="00B35125">
        <w:t xml:space="preserve"> skladby střechy.</w:t>
      </w:r>
      <w:r w:rsidRPr="00B54040">
        <w:t xml:space="preserve"> Na tento objekt navazuje ze severní strany jednopodlažní spojovací krček s centrálně umístěným </w:t>
      </w:r>
      <w:proofErr w:type="spellStart"/>
      <w:r w:rsidRPr="00B54040">
        <w:t>átriem</w:t>
      </w:r>
      <w:proofErr w:type="spellEnd"/>
      <w:r w:rsidRPr="00B54040">
        <w:t>.</w:t>
      </w:r>
      <w:r w:rsidR="00B35125">
        <w:t xml:space="preserve"> Stávající ploché střechy vč. stropů budou odbourány. Na jejich místě se provede nový strop v celé ploše (zastropí se i </w:t>
      </w:r>
      <w:proofErr w:type="spellStart"/>
      <w:r w:rsidR="00B35125">
        <w:t>átrium</w:t>
      </w:r>
      <w:proofErr w:type="spellEnd"/>
      <w:r w:rsidR="00B35125">
        <w:t>). Na tento strop se provede nástavba dvou podlaží s dalšími pokoji pro ubytované. Nástavba bude zastřešena plochými střechami.</w:t>
      </w:r>
      <w:r w:rsidRPr="00B54040">
        <w:t xml:space="preserve"> Na spojovací krček dále navazuje objekt školní jídelny s kuchyní. Tento objekt je nepravidelného, spíše obdélníkového půdorysu s jedním podzemním a jedním nadzemním podlažím, zastřešení je provedeno valbovými střechami. Podkroví </w:t>
      </w:r>
      <w:r w:rsidR="00B35125">
        <w:t>zůstane využito stejným způsobem jako v současnosti. Pouze se provede nové zateplení stropních konstrukcí. Se zásahem do střešního pláště není uvažováno s výjimkou nových prostupů odvětrání a bude ponechán stávající</w:t>
      </w:r>
      <w:r w:rsidRPr="00B54040">
        <w:t xml:space="preserve">. </w:t>
      </w:r>
    </w:p>
    <w:p w14:paraId="7ED3A865" w14:textId="7DBAAF55" w:rsidR="00B54040" w:rsidRPr="00B54040" w:rsidRDefault="00B54040" w:rsidP="00B72BE2">
      <w:pPr>
        <w:jc w:val="both"/>
      </w:pPr>
      <w:r w:rsidRPr="00B54040">
        <w:t xml:space="preserve">Objekty jsou </w:t>
      </w:r>
      <w:r w:rsidR="00B35125">
        <w:t>nově navrženy jako bezbariérové. Bezbariérový přístup z úrovně terénu je navržen do prostoru spojovacího krčku</w:t>
      </w:r>
      <w:r w:rsidRPr="00B54040">
        <w:t xml:space="preserve"> současné době bezbariérově přístupné.  </w:t>
      </w:r>
      <w:r w:rsidR="00B35125">
        <w:t>Vnitřní bezbariérový pohyb je zajištěn návrhem nového výtahu.</w:t>
      </w:r>
    </w:p>
    <w:p w14:paraId="00F63654" w14:textId="2A83373B" w:rsidR="007A3A25" w:rsidRPr="009D42DA" w:rsidRDefault="007A3A25" w:rsidP="00B72BE2">
      <w:pPr>
        <w:jc w:val="both"/>
        <w:rPr>
          <w:i/>
          <w:u w:val="single"/>
        </w:rPr>
      </w:pPr>
      <w:r w:rsidRPr="009D42DA">
        <w:rPr>
          <w:i/>
          <w:u w:val="single"/>
        </w:rPr>
        <w:t>Venkovní úpravy</w:t>
      </w:r>
    </w:p>
    <w:p w14:paraId="050AD117" w14:textId="77777777" w:rsidR="007A3A25" w:rsidRPr="009D42DA" w:rsidRDefault="007A3A25" w:rsidP="00B72BE2">
      <w:pPr>
        <w:jc w:val="both"/>
      </w:pPr>
      <w:r w:rsidRPr="009D42DA">
        <w:t xml:space="preserve">V rámci akce by byl v západní části areálu vytvořen odpočinkový prostor – výsadba stromů kryjící stávající garáže, venkovní lavičky, ev. prostor pro hraní </w:t>
      </w:r>
      <w:proofErr w:type="spellStart"/>
      <w:r w:rsidRPr="009D42DA">
        <w:t>petangue</w:t>
      </w:r>
      <w:proofErr w:type="spellEnd"/>
      <w:r w:rsidRPr="009D42DA">
        <w:t>.</w:t>
      </w:r>
    </w:p>
    <w:p w14:paraId="34BF523A" w14:textId="77777777" w:rsidR="007A3A25" w:rsidRPr="009D42DA" w:rsidRDefault="007A3A25" w:rsidP="00B72BE2">
      <w:pPr>
        <w:jc w:val="both"/>
      </w:pPr>
      <w:r w:rsidRPr="009D42DA">
        <w:t>Součástí jsou nové chodníky a zrušení vjezdu z </w:t>
      </w:r>
      <w:proofErr w:type="gramStart"/>
      <w:r w:rsidRPr="009D42DA">
        <w:t>ulice - na</w:t>
      </w:r>
      <w:proofErr w:type="gramEnd"/>
      <w:r w:rsidRPr="009D42DA">
        <w:t xml:space="preserve"> západní straně z Žižkovy ulice.</w:t>
      </w:r>
    </w:p>
    <w:p w14:paraId="2AC25D2A" w14:textId="77777777" w:rsidR="007A3A25" w:rsidRPr="009D42DA" w:rsidRDefault="007A3A25" w:rsidP="00B72BE2">
      <w:pPr>
        <w:jc w:val="both"/>
      </w:pPr>
      <w:r w:rsidRPr="009D42DA">
        <w:t>Od garáží bude vybudován nový pojízdný chodník vedoucí okolo jídelny k východnímu hlavnímu vjezdu do areálu ze Štefánikova náměstí.</w:t>
      </w:r>
    </w:p>
    <w:p w14:paraId="37FA2E0B" w14:textId="77777777" w:rsidR="007A3A25" w:rsidRPr="009D42DA" w:rsidRDefault="007A3A25" w:rsidP="00B72BE2">
      <w:pPr>
        <w:jc w:val="both"/>
      </w:pPr>
      <w:r w:rsidRPr="009D42DA">
        <w:t>V této části budou taktéž nově upraveny povrchy – budou použity 2 druhy zámkové dlažby.</w:t>
      </w:r>
    </w:p>
    <w:p w14:paraId="13C51F5C" w14:textId="77777777" w:rsidR="007A3A25" w:rsidRPr="009D42DA" w:rsidRDefault="007A3A25" w:rsidP="00B72BE2">
      <w:pPr>
        <w:jc w:val="both"/>
      </w:pPr>
      <w:r w:rsidRPr="009D42DA">
        <w:lastRenderedPageBreak/>
        <w:t>Stávající stromy budou zachovány. Bude vybudován nový chodník a přístřešek na odpadové kontejnery. U jídelny bude nová rampa včetně zvedací plošiny pro různé velikosti nákladních aut.</w:t>
      </w:r>
    </w:p>
    <w:p w14:paraId="0493550B" w14:textId="0EC2CD39" w:rsidR="00C03EBB" w:rsidRPr="00A92BD9" w:rsidRDefault="00C03EBB" w:rsidP="00B72BE2">
      <w:pPr>
        <w:jc w:val="both"/>
        <w:rPr>
          <w:rFonts w:cs="Calibri"/>
        </w:rPr>
      </w:pPr>
      <w:r w:rsidRPr="00A92BD9">
        <w:rPr>
          <w:rFonts w:cs="Calibri"/>
        </w:rPr>
        <w:t>Pozemky areálu jsou v současnosti oploceny kombinací drátěného plotu a zděného oplocení.</w:t>
      </w:r>
      <w:r>
        <w:rPr>
          <w:rFonts w:cs="Calibri"/>
        </w:rPr>
        <w:t xml:space="preserve"> </w:t>
      </w:r>
      <w:r w:rsidRPr="00A92BD9">
        <w:rPr>
          <w:rFonts w:cs="Calibri"/>
        </w:rPr>
        <w:t>Nové oplocení pozemku bude provedeno</w:t>
      </w:r>
      <w:r>
        <w:rPr>
          <w:rFonts w:cs="Calibri"/>
        </w:rPr>
        <w:t xml:space="preserve"> při východní hranici areálu v místě stávajícího. Nové oplocení bude provedeno jako zděná podezdívka se zděnými sloupky, výplně plotu budou provedeny z </w:t>
      </w:r>
      <w:r w:rsidRPr="0057181D">
        <w:rPr>
          <w:rFonts w:cs="Calibri"/>
        </w:rPr>
        <w:t>pol</w:t>
      </w:r>
      <w:r>
        <w:rPr>
          <w:rFonts w:cs="Calibri"/>
        </w:rPr>
        <w:t>í</w:t>
      </w:r>
      <w:r w:rsidRPr="0057181D">
        <w:rPr>
          <w:rFonts w:cs="Calibri"/>
        </w:rPr>
        <w:t xml:space="preserve"> z ocelových tyčových profilů</w:t>
      </w:r>
      <w:r>
        <w:rPr>
          <w:rFonts w:cs="Calibri"/>
        </w:rPr>
        <w:t>.</w:t>
      </w:r>
      <w:r w:rsidRPr="00A92BD9">
        <w:rPr>
          <w:rFonts w:cs="Calibri"/>
        </w:rPr>
        <w:t xml:space="preserve"> </w:t>
      </w:r>
      <w:r>
        <w:rPr>
          <w:rFonts w:cs="Calibri"/>
        </w:rPr>
        <w:t>Nová automatická brána v oplocení je navržena jako samonosná posuvná.</w:t>
      </w:r>
    </w:p>
    <w:p w14:paraId="164F6880" w14:textId="77777777" w:rsidR="000C67FB" w:rsidRDefault="000C67FB" w:rsidP="00B72BE2">
      <w:pPr>
        <w:jc w:val="both"/>
        <w:rPr>
          <w:b/>
          <w:u w:val="single"/>
        </w:rPr>
      </w:pPr>
    </w:p>
    <w:p w14:paraId="343602C7" w14:textId="0B780473" w:rsidR="005815EE" w:rsidRPr="00080142" w:rsidRDefault="005815EE" w:rsidP="00B72BE2">
      <w:pPr>
        <w:jc w:val="both"/>
        <w:rPr>
          <w:b/>
          <w:u w:val="single"/>
        </w:rPr>
      </w:pPr>
      <w:r w:rsidRPr="00080142">
        <w:rPr>
          <w:b/>
          <w:u w:val="single"/>
        </w:rPr>
        <w:t>Efektivnost stavby:</w:t>
      </w:r>
    </w:p>
    <w:p w14:paraId="17156277" w14:textId="0C4CBB8E" w:rsidR="005815EE" w:rsidRPr="00080142" w:rsidRDefault="005815EE" w:rsidP="00B72BE2">
      <w:pPr>
        <w:jc w:val="both"/>
      </w:pPr>
      <w:r w:rsidRPr="00080142">
        <w:t xml:space="preserve">Předpokládaný náklad na </w:t>
      </w:r>
      <w:r w:rsidR="00424750" w:rsidRPr="00080142">
        <w:t xml:space="preserve">SO01 </w:t>
      </w:r>
      <w:r w:rsidR="008C1103" w:rsidRPr="00080142">
        <w:t>vč. přípojek IS a venkovních úprav =</w:t>
      </w:r>
      <w:r w:rsidR="0031046C" w:rsidRPr="00080142">
        <w:t xml:space="preserve"> </w:t>
      </w:r>
      <w:r w:rsidR="00E70F57">
        <w:t>3</w:t>
      </w:r>
      <w:r w:rsidR="006B2942">
        <w:t>1</w:t>
      </w:r>
      <w:r w:rsidR="0047123A">
        <w:t>4</w:t>
      </w:r>
      <w:r w:rsidR="005B57A5" w:rsidRPr="00080142">
        <w:t>.</w:t>
      </w:r>
      <w:r w:rsidR="0047123A">
        <w:t>76</w:t>
      </w:r>
      <w:r w:rsidR="00A70B5E">
        <w:t>0</w:t>
      </w:r>
      <w:r w:rsidR="00D645F6" w:rsidRPr="00080142">
        <w:t>.</w:t>
      </w:r>
      <w:r w:rsidR="00A70B5E">
        <w:t>000</w:t>
      </w:r>
      <w:r w:rsidR="008C1103" w:rsidRPr="00080142">
        <w:t xml:space="preserve"> Kč (bez </w:t>
      </w:r>
      <w:r w:rsidR="00025E56" w:rsidRPr="00080142">
        <w:t>DPH,</w:t>
      </w:r>
      <w:r w:rsidR="008C1103" w:rsidRPr="00080142">
        <w:t xml:space="preserve"> vybavení interiéru</w:t>
      </w:r>
      <w:r w:rsidR="00025E56" w:rsidRPr="00080142">
        <w:t xml:space="preserve"> a </w:t>
      </w:r>
      <w:r w:rsidR="00080142" w:rsidRPr="00080142">
        <w:t>úprav plochy hřišť</w:t>
      </w:r>
      <w:r w:rsidR="008C1103" w:rsidRPr="00080142">
        <w:t>)</w:t>
      </w:r>
    </w:p>
    <w:p w14:paraId="03EC92EE" w14:textId="77777777" w:rsidR="00752FC1" w:rsidRPr="009B43C5" w:rsidRDefault="00752FC1" w:rsidP="00B72BE2">
      <w:pPr>
        <w:jc w:val="both"/>
      </w:pPr>
      <w:r w:rsidRPr="00080142">
        <w:t xml:space="preserve">Odchylka skutečné ceny od propočtu může dosahovat až </w:t>
      </w:r>
      <w:r w:rsidR="00424750" w:rsidRPr="00080142">
        <w:t>25 %</w:t>
      </w:r>
      <w:r w:rsidRPr="00080142">
        <w:t xml:space="preserve">, a to podle technické a technologické </w:t>
      </w:r>
      <w:r w:rsidRPr="009B43C5">
        <w:t xml:space="preserve">náročnosti realizace konkrétní stavby a podle </w:t>
      </w:r>
      <w:r w:rsidR="00721F94" w:rsidRPr="009B43C5">
        <w:t xml:space="preserve">vybraného </w:t>
      </w:r>
      <w:r w:rsidRPr="009B43C5">
        <w:t>standartu</w:t>
      </w:r>
      <w:r w:rsidR="00721F94" w:rsidRPr="009B43C5">
        <w:t>.</w:t>
      </w:r>
    </w:p>
    <w:p w14:paraId="70306C41" w14:textId="77777777" w:rsidR="000C67FB" w:rsidRDefault="000C67FB" w:rsidP="00B72BE2">
      <w:pPr>
        <w:jc w:val="both"/>
        <w:rPr>
          <w:i/>
          <w:u w:val="single"/>
        </w:rPr>
      </w:pPr>
    </w:p>
    <w:p w14:paraId="555B2560" w14:textId="1ED170EE" w:rsidR="005815EE" w:rsidRPr="009B43C5" w:rsidRDefault="005815EE" w:rsidP="00B72BE2">
      <w:pPr>
        <w:jc w:val="both"/>
        <w:rPr>
          <w:b/>
          <w:sz w:val="28"/>
          <w:szCs w:val="28"/>
        </w:rPr>
      </w:pPr>
      <w:r w:rsidRPr="009B43C5">
        <w:rPr>
          <w:b/>
          <w:sz w:val="28"/>
          <w:szCs w:val="28"/>
        </w:rPr>
        <w:t xml:space="preserve">Požadavky na </w:t>
      </w:r>
      <w:r w:rsidR="00721F94" w:rsidRPr="009B43C5">
        <w:rPr>
          <w:b/>
          <w:sz w:val="28"/>
          <w:szCs w:val="28"/>
        </w:rPr>
        <w:t xml:space="preserve">stavebně technické řešení </w:t>
      </w:r>
      <w:r w:rsidRPr="009B43C5">
        <w:rPr>
          <w:b/>
          <w:sz w:val="28"/>
          <w:szCs w:val="28"/>
        </w:rPr>
        <w:t>stavby</w:t>
      </w:r>
    </w:p>
    <w:p w14:paraId="24B5AC11" w14:textId="77777777" w:rsidR="00721F94" w:rsidRPr="009B43C5" w:rsidRDefault="00721F94" w:rsidP="00B72BE2">
      <w:pPr>
        <w:jc w:val="both"/>
        <w:rPr>
          <w:bCs/>
          <w:u w:val="single"/>
        </w:rPr>
      </w:pPr>
      <w:r w:rsidRPr="009B43C5">
        <w:rPr>
          <w:bCs/>
          <w:u w:val="single"/>
        </w:rPr>
        <w:t>Popis staveniště</w:t>
      </w:r>
    </w:p>
    <w:p w14:paraId="6896D9FF" w14:textId="78DA0C7C" w:rsidR="00EE463C" w:rsidRPr="009B43C5" w:rsidRDefault="0014225A" w:rsidP="00B72BE2">
      <w:pPr>
        <w:jc w:val="both"/>
      </w:pPr>
      <w:r w:rsidRPr="009B43C5">
        <w:t>Pozem</w:t>
      </w:r>
      <w:r w:rsidR="005F2174" w:rsidRPr="009B43C5">
        <w:t>ky</w:t>
      </w:r>
      <w:r w:rsidRPr="009B43C5">
        <w:t xml:space="preserve"> investora</w:t>
      </w:r>
      <w:r w:rsidR="00D1367C" w:rsidRPr="009B43C5">
        <w:t xml:space="preserve"> </w:t>
      </w:r>
      <w:proofErr w:type="spellStart"/>
      <w:r w:rsidRPr="009B43C5">
        <w:t>p.č</w:t>
      </w:r>
      <w:proofErr w:type="spellEnd"/>
      <w:r w:rsidRPr="009B43C5">
        <w:t xml:space="preserve">. </w:t>
      </w:r>
      <w:r w:rsidR="00B35125" w:rsidRPr="009B43C5">
        <w:t>4285, 4264</w:t>
      </w:r>
      <w:r w:rsidR="003F5F02" w:rsidRPr="009B43C5">
        <w:t>/</w:t>
      </w:r>
      <w:r w:rsidR="00B35125" w:rsidRPr="009B43C5">
        <w:t>1</w:t>
      </w:r>
      <w:r w:rsidR="005F2174" w:rsidRPr="009B43C5">
        <w:t xml:space="preserve">, </w:t>
      </w:r>
      <w:r w:rsidR="009B43C5" w:rsidRPr="009B43C5">
        <w:t xml:space="preserve">4264/21, </w:t>
      </w:r>
      <w:r w:rsidR="00B35125" w:rsidRPr="009B43C5">
        <w:t>4264</w:t>
      </w:r>
      <w:r w:rsidR="003F5F02" w:rsidRPr="009B43C5">
        <w:t>/</w:t>
      </w:r>
      <w:r w:rsidR="009B43C5" w:rsidRPr="009B43C5">
        <w:t>23</w:t>
      </w:r>
      <w:r w:rsidR="005F2174" w:rsidRPr="009B43C5">
        <w:t xml:space="preserve"> </w:t>
      </w:r>
      <w:r w:rsidR="00D1367C" w:rsidRPr="009B43C5">
        <w:t xml:space="preserve">se nachází </w:t>
      </w:r>
      <w:r w:rsidR="009B43C5" w:rsidRPr="009B43C5">
        <w:t>jižně od centra města Jihlava</w:t>
      </w:r>
      <w:r w:rsidR="003F5F02" w:rsidRPr="009B43C5">
        <w:t xml:space="preserve"> při </w:t>
      </w:r>
      <w:r w:rsidR="005F2174" w:rsidRPr="009B43C5">
        <w:t xml:space="preserve">ulici </w:t>
      </w:r>
      <w:r w:rsidR="009B43C5" w:rsidRPr="009B43C5">
        <w:t>Žižkova</w:t>
      </w:r>
      <w:r w:rsidR="00A27D98" w:rsidRPr="009B43C5">
        <w:t xml:space="preserve">. </w:t>
      </w:r>
      <w:r w:rsidRPr="009B43C5">
        <w:t>Pozemk</w:t>
      </w:r>
      <w:r w:rsidR="00A043CB" w:rsidRPr="009B43C5">
        <w:t>y</w:t>
      </w:r>
      <w:r w:rsidRPr="009B43C5">
        <w:t xml:space="preserve"> j</w:t>
      </w:r>
      <w:r w:rsidR="00A043CB" w:rsidRPr="009B43C5">
        <w:t>sou v současnosti</w:t>
      </w:r>
      <w:r w:rsidRPr="009B43C5">
        <w:t xml:space="preserve"> </w:t>
      </w:r>
      <w:r w:rsidR="00A043CB" w:rsidRPr="009B43C5">
        <w:t>za</w:t>
      </w:r>
      <w:r w:rsidRPr="009B43C5">
        <w:t>stavěn</w:t>
      </w:r>
      <w:r w:rsidR="00A043CB" w:rsidRPr="009B43C5">
        <w:t xml:space="preserve">é, </w:t>
      </w:r>
      <w:r w:rsidR="009B43C5" w:rsidRPr="009B43C5">
        <w:t>rovinaté</w:t>
      </w:r>
      <w:r w:rsidR="00EE463C" w:rsidRPr="009B43C5">
        <w:t xml:space="preserve">. </w:t>
      </w:r>
      <w:r w:rsidR="009B43C5" w:rsidRPr="009B43C5">
        <w:t>Na pozemcích</w:t>
      </w:r>
      <w:r w:rsidR="00D375FB" w:rsidRPr="009B43C5">
        <w:t xml:space="preserve"> </w:t>
      </w:r>
      <w:r w:rsidR="00A043CB" w:rsidRPr="009B43C5">
        <w:t xml:space="preserve">se </w:t>
      </w:r>
      <w:r w:rsidR="009B43C5" w:rsidRPr="009B43C5">
        <w:t xml:space="preserve">nachází </w:t>
      </w:r>
      <w:r w:rsidR="00A043CB" w:rsidRPr="009B43C5">
        <w:t>stávající objekty</w:t>
      </w:r>
      <w:r w:rsidR="009B43C5" w:rsidRPr="009B43C5">
        <w:t xml:space="preserve"> domova mládeže se školní jídelnou </w:t>
      </w:r>
      <w:proofErr w:type="gramStart"/>
      <w:r w:rsidR="009B43C5" w:rsidRPr="009B43C5">
        <w:t xml:space="preserve">a </w:t>
      </w:r>
      <w:r w:rsidR="00A043CB" w:rsidRPr="009B43C5">
        <w:t xml:space="preserve"> </w:t>
      </w:r>
      <w:r w:rsidR="009B43C5" w:rsidRPr="009B43C5">
        <w:t>podzemní</w:t>
      </w:r>
      <w:proofErr w:type="gramEnd"/>
      <w:r w:rsidR="009B43C5" w:rsidRPr="009B43C5">
        <w:t xml:space="preserve"> vedení VN, další </w:t>
      </w:r>
      <w:r w:rsidR="00A043CB" w:rsidRPr="009B43C5">
        <w:t>vedení inženýrských sítí</w:t>
      </w:r>
      <w:r w:rsidR="009B43C5" w:rsidRPr="009B43C5">
        <w:t xml:space="preserve"> s výjimkou přípojek pro stávající objekty se na pozemcích nenachází</w:t>
      </w:r>
      <w:r w:rsidR="00D375FB" w:rsidRPr="009B43C5">
        <w:t xml:space="preserve">. </w:t>
      </w:r>
      <w:r w:rsidR="005F2174" w:rsidRPr="009B43C5">
        <w:t>Z</w:t>
      </w:r>
      <w:r w:rsidR="001A1958" w:rsidRPr="009B43C5">
        <w:t xml:space="preserve"> </w:t>
      </w:r>
      <w:r w:rsidR="009B43C5" w:rsidRPr="009B43C5">
        <w:t>jižní</w:t>
      </w:r>
      <w:r w:rsidRPr="009B43C5">
        <w:t xml:space="preserve"> stra</w:t>
      </w:r>
      <w:r w:rsidR="001A1958" w:rsidRPr="009B43C5">
        <w:t>ny sousedí ty</w:t>
      </w:r>
      <w:r w:rsidRPr="009B43C5">
        <w:t>to</w:t>
      </w:r>
      <w:r w:rsidR="004D7E2D" w:rsidRPr="009B43C5">
        <w:t xml:space="preserve"> </w:t>
      </w:r>
      <w:r w:rsidR="001A1958" w:rsidRPr="009B43C5">
        <w:t>pozem</w:t>
      </w:r>
      <w:r w:rsidRPr="009B43C5">
        <w:t>k</w:t>
      </w:r>
      <w:r w:rsidR="001A1958" w:rsidRPr="009B43C5">
        <w:t>y</w:t>
      </w:r>
      <w:r w:rsidRPr="009B43C5">
        <w:t xml:space="preserve"> </w:t>
      </w:r>
      <w:r w:rsidR="005F2174" w:rsidRPr="009B43C5">
        <w:t xml:space="preserve">s ulicí </w:t>
      </w:r>
      <w:r w:rsidR="009B43C5" w:rsidRPr="009B43C5">
        <w:t>Žižkova</w:t>
      </w:r>
      <w:r w:rsidR="005F2174" w:rsidRPr="009B43C5">
        <w:t>.</w:t>
      </w:r>
      <w:r w:rsidR="001A1958" w:rsidRPr="009B43C5">
        <w:t xml:space="preserve"> Z</w:t>
      </w:r>
      <w:r w:rsidR="009B43C5" w:rsidRPr="009B43C5">
        <w:t xml:space="preserve"> východu</w:t>
      </w:r>
      <w:r w:rsidR="001A1958" w:rsidRPr="009B43C5">
        <w:t> se nachází zastavěný pozemek cizího vlastníka</w:t>
      </w:r>
      <w:r w:rsidR="009B43C5" w:rsidRPr="009B43C5">
        <w:t xml:space="preserve"> a ulice Štefánikovo náměstí</w:t>
      </w:r>
      <w:r w:rsidR="001A1958" w:rsidRPr="009B43C5">
        <w:t xml:space="preserve">. Ze severu a </w:t>
      </w:r>
      <w:r w:rsidR="009B43C5" w:rsidRPr="009B43C5">
        <w:t>západu</w:t>
      </w:r>
      <w:r w:rsidR="001A1958" w:rsidRPr="009B43C5">
        <w:t xml:space="preserve"> přiléhají zastavěné pozemky</w:t>
      </w:r>
      <w:r w:rsidR="009B43C5" w:rsidRPr="009B43C5">
        <w:t xml:space="preserve"> převážně rodinnými domy</w:t>
      </w:r>
      <w:r w:rsidR="007035E0" w:rsidRPr="009B43C5">
        <w:t>.</w:t>
      </w:r>
    </w:p>
    <w:p w14:paraId="7E35F2F6" w14:textId="14BB6A28" w:rsidR="005815EE" w:rsidRPr="009B43C5" w:rsidRDefault="00721F94" w:rsidP="00B72BE2">
      <w:pPr>
        <w:jc w:val="both"/>
      </w:pPr>
      <w:r w:rsidRPr="009B43C5">
        <w:t xml:space="preserve">V řešeném území se </w:t>
      </w:r>
      <w:r w:rsidR="00943A90" w:rsidRPr="009B43C5">
        <w:t>nachází</w:t>
      </w:r>
      <w:r w:rsidR="00EE463C" w:rsidRPr="009B43C5">
        <w:t xml:space="preserve"> vzrostlá </w:t>
      </w:r>
      <w:proofErr w:type="gramStart"/>
      <w:r w:rsidR="007035E0" w:rsidRPr="009B43C5">
        <w:t>zeleň</w:t>
      </w:r>
      <w:proofErr w:type="gramEnd"/>
      <w:r w:rsidR="009B43C5" w:rsidRPr="009B43C5">
        <w:t xml:space="preserve"> do které nebude zasahováno</w:t>
      </w:r>
      <w:r w:rsidR="00EE463C" w:rsidRPr="009B43C5">
        <w:t>.</w:t>
      </w:r>
      <w:r w:rsidR="009B43C5" w:rsidRPr="009B43C5">
        <w:t xml:space="preserve"> Zvláštní opatření v průběhu stavebních prací musí být věnovány památnému stromu (Frühaufův dub) v areálu. </w:t>
      </w:r>
    </w:p>
    <w:p w14:paraId="38B1418A" w14:textId="77777777" w:rsidR="000C67FB" w:rsidRDefault="000C67FB" w:rsidP="00B72BE2">
      <w:pPr>
        <w:jc w:val="both"/>
        <w:rPr>
          <w:i/>
          <w:u w:val="single"/>
        </w:rPr>
      </w:pPr>
    </w:p>
    <w:p w14:paraId="5A194021" w14:textId="0CB5E224" w:rsidR="00721F94" w:rsidRPr="009B43C5" w:rsidRDefault="002C3A35" w:rsidP="00B72BE2">
      <w:pPr>
        <w:jc w:val="both"/>
      </w:pPr>
      <w:r w:rsidRPr="009B43C5">
        <w:rPr>
          <w:i/>
          <w:u w:val="single"/>
        </w:rPr>
        <w:t>Geotechnické poměry</w:t>
      </w:r>
    </w:p>
    <w:p w14:paraId="15BE2B4D" w14:textId="015A0784" w:rsidR="002C3A35" w:rsidRPr="00972F06" w:rsidRDefault="002C3A35" w:rsidP="00B72BE2">
      <w:pPr>
        <w:jc w:val="both"/>
      </w:pPr>
      <w:r w:rsidRPr="009B43C5">
        <w:t>Před zpracováním investičního záměru nebyly v dané lokalitě provedeny geologické průzkumy. Ke zjištění skutečného stavu podloží bude nutné před zahájením dalších stupňů projektových prací</w:t>
      </w:r>
      <w:r w:rsidR="00EE2E04" w:rsidRPr="009B43C5">
        <w:t xml:space="preserve"> provést hydrogeologický </w:t>
      </w:r>
      <w:r w:rsidR="00943A90" w:rsidRPr="009B43C5">
        <w:t xml:space="preserve">a radonový </w:t>
      </w:r>
      <w:r w:rsidR="00EE2E04" w:rsidRPr="00972F06">
        <w:t>průzkum.</w:t>
      </w:r>
      <w:r w:rsidR="007035E0" w:rsidRPr="00972F06">
        <w:t xml:space="preserve"> R</w:t>
      </w:r>
      <w:r w:rsidR="007035E0" w:rsidRPr="00972F06">
        <w:rPr>
          <w:rFonts w:cs="Calibri"/>
        </w:rPr>
        <w:t>adonový index byl orientačně zjištěn dle mapy z internetového podkladu na stránce https://mapy.geology.cz/radon/. Jak z mapy radonového indexu podloží vyplývá, navrhovaná stavba bude realizována n a pozemku se středním radonovým indexem.</w:t>
      </w:r>
    </w:p>
    <w:p w14:paraId="3B8FDF5F" w14:textId="77777777" w:rsidR="00B3750B" w:rsidRPr="00B07647" w:rsidRDefault="00B3750B" w:rsidP="00B72BE2">
      <w:pPr>
        <w:jc w:val="both"/>
        <w:rPr>
          <w:i/>
          <w:u w:val="single"/>
        </w:rPr>
      </w:pPr>
    </w:p>
    <w:p w14:paraId="19791468" w14:textId="77777777" w:rsidR="00867812" w:rsidRPr="00B07647" w:rsidRDefault="00867812" w:rsidP="00B72BE2">
      <w:pPr>
        <w:jc w:val="both"/>
      </w:pPr>
      <w:r w:rsidRPr="00B07647">
        <w:rPr>
          <w:i/>
          <w:u w:val="single"/>
        </w:rPr>
        <w:t xml:space="preserve">Dostupnost </w:t>
      </w:r>
      <w:r w:rsidR="008C1103" w:rsidRPr="00B07647">
        <w:rPr>
          <w:i/>
          <w:u w:val="single"/>
        </w:rPr>
        <w:t>d</w:t>
      </w:r>
      <w:r w:rsidRPr="00B07647">
        <w:rPr>
          <w:i/>
          <w:u w:val="single"/>
        </w:rPr>
        <w:t>opravní a technické infrastruktury</w:t>
      </w:r>
    </w:p>
    <w:p w14:paraId="552C8F94" w14:textId="77777777" w:rsidR="00B07647" w:rsidRPr="00B07647" w:rsidRDefault="00B07647" w:rsidP="00B72BE2">
      <w:pPr>
        <w:jc w:val="both"/>
      </w:pPr>
      <w:r w:rsidRPr="00B07647">
        <w:t xml:space="preserve">Všechny inženýrské sítě se nacházejí v ulicích Žižkova a Štefánikovo Náměstí. V ulici Žižkova, která probíhá jihozápadně od řešeného areálu se nachází jednotná kanalizace, vodovod a SEK. V ulici Štefánikovo Náměstí, která probíhá východně od řešeného areálu se nachází STL plynovod a SEK.  V prostoru areálu je umístěna stávající trafostanice, ze které je objekt napojen na NN. </w:t>
      </w:r>
    </w:p>
    <w:p w14:paraId="298CFA4E" w14:textId="77777777" w:rsidR="00B07647" w:rsidRPr="007E7F7D" w:rsidRDefault="00B07647" w:rsidP="00B72BE2">
      <w:pPr>
        <w:jc w:val="both"/>
      </w:pPr>
      <w:r w:rsidRPr="00B07647">
        <w:lastRenderedPageBreak/>
        <w:t xml:space="preserve">Pro řešený objekt bude provedeno prověření stavu a kapacit stávajících přípojek IS. V případě nevyhovující kapacity </w:t>
      </w:r>
      <w:r w:rsidRPr="007E7F7D">
        <w:t>či stavu budou provedeny přípojky nové v trasách stávajících přípojek.</w:t>
      </w:r>
      <w:r>
        <w:t xml:space="preserve"> S novou přípojkou je přímo uvažováno u přípojky NN.</w:t>
      </w:r>
    </w:p>
    <w:p w14:paraId="206B5E80" w14:textId="77777777" w:rsidR="00B07647" w:rsidRPr="00B07647" w:rsidRDefault="00B07647" w:rsidP="00B72BE2">
      <w:pPr>
        <w:jc w:val="both"/>
      </w:pPr>
      <w:r w:rsidRPr="007E7F7D">
        <w:t xml:space="preserve">Areál </w:t>
      </w:r>
      <w:r w:rsidRPr="00B07647">
        <w:t xml:space="preserve">je v současné době pro vozidla a pěší přístupný z přilehlé komunikace Štefánikovo Náměstí, pro pěší je pak také přístupný z ulice Žižkova. </w:t>
      </w:r>
    </w:p>
    <w:p w14:paraId="382DB0F9" w14:textId="5CE7A599" w:rsidR="00A057CD" w:rsidRPr="00B07647" w:rsidRDefault="00EE463C" w:rsidP="00B72BE2">
      <w:pPr>
        <w:jc w:val="both"/>
      </w:pPr>
      <w:r w:rsidRPr="00B07647">
        <w:t xml:space="preserve">V rámci </w:t>
      </w:r>
      <w:r w:rsidR="0050601D" w:rsidRPr="00B07647">
        <w:t>akce jsou</w:t>
      </w:r>
      <w:r w:rsidRPr="00B07647">
        <w:t xml:space="preserve"> navrhován</w:t>
      </w:r>
      <w:r w:rsidR="00B07647" w:rsidRPr="00B07647">
        <w:t>y nové</w:t>
      </w:r>
      <w:r w:rsidR="0050601D" w:rsidRPr="00B07647">
        <w:t xml:space="preserve"> baterie parkovacích stání </w:t>
      </w:r>
      <w:r w:rsidR="00B07647" w:rsidRPr="00B07647">
        <w:t>ve dvoře areálu</w:t>
      </w:r>
      <w:r w:rsidR="00D048FB" w:rsidRPr="00B07647">
        <w:t xml:space="preserve">, tyto stání budou sloužit </w:t>
      </w:r>
      <w:r w:rsidR="00B07647" w:rsidRPr="00B07647">
        <w:t xml:space="preserve">zaměstnancům </w:t>
      </w:r>
      <w:r w:rsidR="00D048FB" w:rsidRPr="00B07647">
        <w:t xml:space="preserve">a návštěvníkům. </w:t>
      </w:r>
      <w:r w:rsidR="00B07647" w:rsidRPr="00B07647">
        <w:rPr>
          <w:rFonts w:cs="Calibri"/>
        </w:rPr>
        <w:t>Parkovací stání nebudou určena ubytovaným žákům.</w:t>
      </w:r>
    </w:p>
    <w:p w14:paraId="4BEB053E" w14:textId="307C62A6" w:rsidR="00EE463C" w:rsidRPr="00B07647" w:rsidRDefault="00A057CD" w:rsidP="00B72BE2">
      <w:pPr>
        <w:jc w:val="both"/>
      </w:pPr>
      <w:r w:rsidRPr="00B07647">
        <w:t>Parkovací stání</w:t>
      </w:r>
      <w:r w:rsidR="00B07647" w:rsidRPr="00B07647">
        <w:t>, komunikace</w:t>
      </w:r>
      <w:r w:rsidR="009B5A74" w:rsidRPr="00B07647">
        <w:t xml:space="preserve"> a chodníky jsou uvažovány v betonové dlažbě.</w:t>
      </w:r>
      <w:r w:rsidR="00D048FB" w:rsidRPr="00B07647">
        <w:t xml:space="preserve"> </w:t>
      </w:r>
    </w:p>
    <w:p w14:paraId="1234EBA0" w14:textId="77777777" w:rsidR="009B5A74" w:rsidRPr="00B07647" w:rsidRDefault="009B5A74" w:rsidP="00B72BE2">
      <w:pPr>
        <w:jc w:val="both"/>
        <w:rPr>
          <w:iCs/>
        </w:rPr>
      </w:pPr>
    </w:p>
    <w:p w14:paraId="13401346" w14:textId="77777777" w:rsidR="00AA201B" w:rsidRPr="00972F06" w:rsidRDefault="00AA201B" w:rsidP="00B72BE2">
      <w:pPr>
        <w:jc w:val="both"/>
        <w:rPr>
          <w:i/>
          <w:u w:val="single"/>
        </w:rPr>
      </w:pPr>
      <w:r w:rsidRPr="00972F06">
        <w:rPr>
          <w:i/>
          <w:u w:val="single"/>
        </w:rPr>
        <w:t>Údaje o ochraně území podle jiných právních předpisů (památková rezervace, památková zóna, zvláště chráněné území, záplavové území apod.)</w:t>
      </w:r>
    </w:p>
    <w:p w14:paraId="1C30161C" w14:textId="790B7ED8" w:rsidR="00AA201B" w:rsidRPr="00972F06" w:rsidRDefault="00EE4E45" w:rsidP="00B72BE2">
      <w:pPr>
        <w:jc w:val="both"/>
      </w:pPr>
      <w:r w:rsidRPr="00972F06">
        <w:t xml:space="preserve">Řešené území </w:t>
      </w:r>
      <w:r w:rsidR="002A1E1D" w:rsidRPr="00972F06">
        <w:t>se nena</w:t>
      </w:r>
      <w:r w:rsidR="009621BE" w:rsidRPr="00972F06">
        <w:t>chází v</w:t>
      </w:r>
      <w:r w:rsidR="002A1E1D" w:rsidRPr="00972F06">
        <w:t xml:space="preserve"> žádném </w:t>
      </w:r>
      <w:r w:rsidR="003D69F7" w:rsidRPr="00972F06">
        <w:t>ochranném pásmu</w:t>
      </w:r>
      <w:r w:rsidR="003C6251" w:rsidRPr="00972F06">
        <w:t>.</w:t>
      </w:r>
    </w:p>
    <w:p w14:paraId="7BCCF40E" w14:textId="77777777" w:rsidR="009B5A74" w:rsidRPr="00972F06" w:rsidRDefault="009B5A74" w:rsidP="00B72BE2">
      <w:pPr>
        <w:jc w:val="both"/>
        <w:rPr>
          <w:i/>
          <w:u w:val="single"/>
        </w:rPr>
      </w:pPr>
    </w:p>
    <w:p w14:paraId="00BBACA9" w14:textId="77777777" w:rsidR="00AA201B" w:rsidRPr="00906ECD" w:rsidRDefault="00AA201B" w:rsidP="00B72BE2">
      <w:pPr>
        <w:jc w:val="both"/>
      </w:pPr>
      <w:r w:rsidRPr="00906ECD">
        <w:rPr>
          <w:i/>
          <w:u w:val="single"/>
        </w:rPr>
        <w:t>Požadavky na zábory Zemědělského půdního fondu</w:t>
      </w:r>
      <w:r w:rsidR="00C91F0B" w:rsidRPr="00906ECD">
        <w:rPr>
          <w:i/>
          <w:u w:val="single"/>
        </w:rPr>
        <w:t xml:space="preserve"> (ZPF) a pozemků určených k plnění funkce lesa (PUPFL)</w:t>
      </w:r>
    </w:p>
    <w:p w14:paraId="3ADB6E57" w14:textId="7FFC6338" w:rsidR="00480DD5" w:rsidRPr="00906ECD" w:rsidRDefault="003C6251" w:rsidP="00B72BE2">
      <w:pPr>
        <w:jc w:val="both"/>
      </w:pPr>
      <w:r w:rsidRPr="00906ECD">
        <w:t>Řešené území</w:t>
      </w:r>
      <w:r w:rsidR="009B5A74" w:rsidRPr="00906ECD">
        <w:t xml:space="preserve"> </w:t>
      </w:r>
      <w:r w:rsidR="003F5F02" w:rsidRPr="00906ECD">
        <w:t xml:space="preserve">a s ním spojené pozemky </w:t>
      </w:r>
      <w:r w:rsidR="00080142" w:rsidRPr="00906ECD">
        <w:t>ne</w:t>
      </w:r>
      <w:r w:rsidR="003F5F02" w:rsidRPr="00906ECD">
        <w:t xml:space="preserve">jsou </w:t>
      </w:r>
      <w:r w:rsidR="009B5A74" w:rsidRPr="00906ECD">
        <w:t xml:space="preserve">dle katastru nemovitostí </w:t>
      </w:r>
      <w:r w:rsidRPr="00906ECD">
        <w:t xml:space="preserve">v </w:t>
      </w:r>
      <w:r w:rsidR="009B5A74" w:rsidRPr="00906ECD">
        <w:t>zemědělském půdním fondu</w:t>
      </w:r>
      <w:r w:rsidR="003F5F02" w:rsidRPr="00906ECD">
        <w:t>. Jedná se o pozemky p.č.</w:t>
      </w:r>
      <w:r w:rsidR="00906ECD" w:rsidRPr="00906ECD">
        <w:t>4285, 4264</w:t>
      </w:r>
      <w:r w:rsidR="003F5F02" w:rsidRPr="00906ECD">
        <w:t>/</w:t>
      </w:r>
      <w:r w:rsidR="00906ECD" w:rsidRPr="00906ECD">
        <w:t>23 a 4264</w:t>
      </w:r>
      <w:r w:rsidR="003F5F02" w:rsidRPr="00906ECD">
        <w:t>/</w:t>
      </w:r>
      <w:r w:rsidR="00906ECD" w:rsidRPr="00906ECD">
        <w:t xml:space="preserve">1, </w:t>
      </w:r>
      <w:proofErr w:type="spellStart"/>
      <w:r w:rsidR="00906ECD" w:rsidRPr="00906ECD">
        <w:t>k.ú</w:t>
      </w:r>
      <w:proofErr w:type="spellEnd"/>
      <w:r w:rsidR="00906ECD" w:rsidRPr="00906ECD">
        <w:t>. Jihlava</w:t>
      </w:r>
      <w:r w:rsidR="003F5F02" w:rsidRPr="00906ECD">
        <w:t xml:space="preserve">. </w:t>
      </w:r>
      <w:r w:rsidR="00906ECD" w:rsidRPr="00906ECD">
        <w:t>Tyto po</w:t>
      </w:r>
      <w:r w:rsidR="003F5F02" w:rsidRPr="00906ECD">
        <w:t>zemk</w:t>
      </w:r>
      <w:r w:rsidR="00906ECD" w:rsidRPr="00906ECD">
        <w:t>y jsou vedeny jako zastavěná plocha a nádvoří event. ostatní plocha. Není tedy nutné vynětí ze ZPF.</w:t>
      </w:r>
      <w:r w:rsidR="003F5F02" w:rsidRPr="00906ECD">
        <w:t xml:space="preserve"> Žádný z dotčených pozemků není veden jako</w:t>
      </w:r>
      <w:r w:rsidRPr="00906ECD">
        <w:t xml:space="preserve"> pozemek určený k plnění funkci lesa.</w:t>
      </w:r>
    </w:p>
    <w:p w14:paraId="0F24DA20" w14:textId="032C2966" w:rsidR="00867812" w:rsidRDefault="00867812" w:rsidP="00B72BE2">
      <w:pPr>
        <w:jc w:val="both"/>
      </w:pPr>
    </w:p>
    <w:p w14:paraId="503CCE7F" w14:textId="47CAD0EE" w:rsidR="000C67FB" w:rsidRDefault="000C67FB" w:rsidP="00B72BE2">
      <w:pPr>
        <w:jc w:val="both"/>
      </w:pPr>
    </w:p>
    <w:p w14:paraId="4ABE0F6E" w14:textId="77777777" w:rsidR="000C67FB" w:rsidRPr="00906ECD" w:rsidRDefault="000C67FB" w:rsidP="00B72BE2">
      <w:pPr>
        <w:jc w:val="both"/>
      </w:pPr>
    </w:p>
    <w:p w14:paraId="13D0A664" w14:textId="77777777" w:rsidR="00721F94" w:rsidRPr="00906ECD" w:rsidRDefault="00C91F0B" w:rsidP="00B72BE2">
      <w:pPr>
        <w:jc w:val="both"/>
        <w:rPr>
          <w:b/>
          <w:u w:val="single"/>
        </w:rPr>
      </w:pPr>
      <w:r w:rsidRPr="00906ECD">
        <w:rPr>
          <w:b/>
          <w:u w:val="single"/>
        </w:rPr>
        <w:t xml:space="preserve">Urbanistické, </w:t>
      </w:r>
      <w:r w:rsidR="00721F94" w:rsidRPr="00906ECD">
        <w:rPr>
          <w:b/>
          <w:u w:val="single"/>
        </w:rPr>
        <w:t xml:space="preserve">architektonické </w:t>
      </w:r>
      <w:r w:rsidRPr="00906ECD">
        <w:rPr>
          <w:b/>
          <w:u w:val="single"/>
        </w:rPr>
        <w:t xml:space="preserve">a dispoziční </w:t>
      </w:r>
      <w:r w:rsidR="00721F94" w:rsidRPr="00906ECD">
        <w:rPr>
          <w:b/>
          <w:u w:val="single"/>
        </w:rPr>
        <w:t>řešení stav</w:t>
      </w:r>
      <w:r w:rsidRPr="00906ECD">
        <w:rPr>
          <w:b/>
          <w:u w:val="single"/>
        </w:rPr>
        <w:t>e</w:t>
      </w:r>
      <w:r w:rsidR="00721F94" w:rsidRPr="00906ECD">
        <w:rPr>
          <w:b/>
          <w:u w:val="single"/>
        </w:rPr>
        <w:t>b</w:t>
      </w:r>
    </w:p>
    <w:p w14:paraId="468BF69C" w14:textId="77777777" w:rsidR="001C148C" w:rsidRPr="00A80A4F" w:rsidRDefault="001C148C" w:rsidP="00B72BE2">
      <w:pPr>
        <w:jc w:val="both"/>
        <w:rPr>
          <w:i/>
          <w:u w:val="single"/>
        </w:rPr>
      </w:pPr>
      <w:r w:rsidRPr="00A80A4F">
        <w:rPr>
          <w:i/>
          <w:u w:val="single"/>
        </w:rPr>
        <w:t>Urbanistické a architektonické řešení</w:t>
      </w:r>
    </w:p>
    <w:p w14:paraId="0280A5ED" w14:textId="23391364" w:rsidR="009B3065" w:rsidRPr="00A80A4F" w:rsidRDefault="00B3750B" w:rsidP="00B72BE2">
      <w:pPr>
        <w:jc w:val="both"/>
        <w:rPr>
          <w:b/>
          <w:i/>
        </w:rPr>
      </w:pPr>
      <w:r w:rsidRPr="00A80A4F">
        <w:rPr>
          <w:b/>
          <w:i/>
        </w:rPr>
        <w:t xml:space="preserve">Řešené pozemky pro zpracování této studie byly </w:t>
      </w:r>
      <w:r w:rsidR="00C97253" w:rsidRPr="00A80A4F">
        <w:rPr>
          <w:b/>
          <w:i/>
        </w:rPr>
        <w:t>posouzeny</w:t>
      </w:r>
      <w:r w:rsidRPr="00A80A4F">
        <w:rPr>
          <w:b/>
          <w:i/>
        </w:rPr>
        <w:t xml:space="preserve"> dle </w:t>
      </w:r>
      <w:r w:rsidR="00C97253" w:rsidRPr="00A80A4F">
        <w:rPr>
          <w:b/>
          <w:i/>
        </w:rPr>
        <w:t xml:space="preserve">platného územního plánu města </w:t>
      </w:r>
      <w:r w:rsidR="00B54040" w:rsidRPr="00A80A4F">
        <w:rPr>
          <w:b/>
          <w:i/>
        </w:rPr>
        <w:t>Jihlava</w:t>
      </w:r>
      <w:r w:rsidR="00C97253" w:rsidRPr="00A80A4F">
        <w:rPr>
          <w:b/>
          <w:i/>
        </w:rPr>
        <w:t xml:space="preserve"> </w:t>
      </w:r>
      <w:r w:rsidR="00D13D27" w:rsidRPr="00A80A4F">
        <w:rPr>
          <w:b/>
          <w:i/>
        </w:rPr>
        <w:t>s účinností od 10</w:t>
      </w:r>
      <w:r w:rsidR="004176CC" w:rsidRPr="00A80A4F">
        <w:rPr>
          <w:b/>
          <w:i/>
        </w:rPr>
        <w:t>.</w:t>
      </w:r>
      <w:r w:rsidR="00D13D27" w:rsidRPr="00A80A4F">
        <w:rPr>
          <w:b/>
          <w:i/>
        </w:rPr>
        <w:t>10</w:t>
      </w:r>
      <w:r w:rsidR="004176CC" w:rsidRPr="00A80A4F">
        <w:rPr>
          <w:b/>
          <w:i/>
        </w:rPr>
        <w:t>.20</w:t>
      </w:r>
      <w:r w:rsidR="00D13D27" w:rsidRPr="00A80A4F">
        <w:rPr>
          <w:b/>
          <w:i/>
        </w:rPr>
        <w:t>22</w:t>
      </w:r>
    </w:p>
    <w:p w14:paraId="1C6A341D" w14:textId="05F3815B" w:rsidR="00362D4D" w:rsidRPr="00A80A4F" w:rsidRDefault="009B3065" w:rsidP="00B72BE2">
      <w:pPr>
        <w:jc w:val="both"/>
        <w:rPr>
          <w:b/>
          <w:bCs/>
        </w:rPr>
      </w:pPr>
      <w:r w:rsidRPr="00A80A4F">
        <w:t xml:space="preserve">Dle platného územního plánu města </w:t>
      </w:r>
      <w:r w:rsidR="00D13D27" w:rsidRPr="00A80A4F">
        <w:t>Jihlava</w:t>
      </w:r>
      <w:r w:rsidRPr="00A80A4F">
        <w:t xml:space="preserve"> se pozemky navrhovaného území nachází v katastrálním území </w:t>
      </w:r>
      <w:r w:rsidR="00D13D27" w:rsidRPr="00A80A4F">
        <w:t>Jihlava</w:t>
      </w:r>
      <w:r w:rsidRPr="00A80A4F">
        <w:t xml:space="preserve"> </w:t>
      </w:r>
      <w:r w:rsidR="00362D4D" w:rsidRPr="00A80A4F">
        <w:t>ve stabilizovaném území</w:t>
      </w:r>
      <w:r w:rsidRPr="00A80A4F">
        <w:t xml:space="preserve"> </w:t>
      </w:r>
      <w:r w:rsidR="00D13D27" w:rsidRPr="00A80A4F">
        <w:rPr>
          <w:b/>
          <w:bCs/>
        </w:rPr>
        <w:t>Plochy občanského vybavení – veřejná vybavenost [OV]</w:t>
      </w:r>
      <w:r w:rsidR="00C97253" w:rsidRPr="00A80A4F">
        <w:rPr>
          <w:b/>
          <w:bCs/>
        </w:rPr>
        <w:t>.</w:t>
      </w:r>
      <w:r w:rsidR="00A80A4F" w:rsidRPr="00A80A4F">
        <w:rPr>
          <w:b/>
          <w:bCs/>
        </w:rPr>
        <w:t xml:space="preserve"> Přesněji OV1</w:t>
      </w:r>
    </w:p>
    <w:p w14:paraId="67D7E376" w14:textId="77777777" w:rsidR="00A80A4F" w:rsidRPr="00A80A4F" w:rsidRDefault="00D13D27" w:rsidP="00B72BE2">
      <w:pPr>
        <w:spacing w:after="0"/>
        <w:jc w:val="both"/>
      </w:pPr>
      <w:r w:rsidRPr="00A80A4F">
        <w:t xml:space="preserve">Hlavní využití:  </w:t>
      </w:r>
    </w:p>
    <w:p w14:paraId="103CA56A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</w:pPr>
      <w:r w:rsidRPr="00A80A4F">
        <w:t xml:space="preserve">stavby a zařízení sloužící pro vzdělávání a výchovu, sociální služby a péči o rodiny, zdravotní služby, kulturu, veřejnou správu, ochranu obyvatelstva bez specifikace převažujícího využití.  Hlavní využití Ploch občanského </w:t>
      </w:r>
      <w:proofErr w:type="gramStart"/>
      <w:r w:rsidRPr="00A80A4F">
        <w:t>vybavení - vzdělávání</w:t>
      </w:r>
      <w:proofErr w:type="gramEnd"/>
      <w:r w:rsidRPr="00A80A4F">
        <w:t xml:space="preserve"> a výchova </w:t>
      </w:r>
    </w:p>
    <w:p w14:paraId="7D796B7A" w14:textId="69B64331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</w:pPr>
      <w:r w:rsidRPr="00A80A4F">
        <w:rPr>
          <w:b/>
          <w:bCs/>
        </w:rPr>
        <w:t>[OV.1</w:t>
      </w:r>
      <w:proofErr w:type="gramStart"/>
      <w:r w:rsidRPr="00A80A4F">
        <w:rPr>
          <w:b/>
          <w:bCs/>
        </w:rPr>
        <w:t>]</w:t>
      </w:r>
      <w:r w:rsidRPr="00A80A4F">
        <w:t>:  stavby</w:t>
      </w:r>
      <w:proofErr w:type="gramEnd"/>
      <w:r w:rsidRPr="00A80A4F">
        <w:t xml:space="preserve">, zařízení a pozemky sloužící pro vzdělávání a výchovu.  Hlavní využití Ploch občanského </w:t>
      </w:r>
      <w:proofErr w:type="gramStart"/>
      <w:r w:rsidRPr="00A80A4F">
        <w:t>vybavení - sociální</w:t>
      </w:r>
      <w:proofErr w:type="gramEnd"/>
      <w:r w:rsidRPr="00A80A4F">
        <w:t xml:space="preserve"> služby, péče o rodinu </w:t>
      </w:r>
    </w:p>
    <w:p w14:paraId="7058E469" w14:textId="77777777" w:rsidR="00A80A4F" w:rsidRPr="00A80A4F" w:rsidRDefault="00A80A4F" w:rsidP="00B72BE2">
      <w:pPr>
        <w:pStyle w:val="Odstavecseseznamem"/>
        <w:spacing w:after="0"/>
        <w:jc w:val="both"/>
      </w:pPr>
    </w:p>
    <w:p w14:paraId="6CDA6ECE" w14:textId="77777777" w:rsidR="00A80A4F" w:rsidRPr="00A80A4F" w:rsidRDefault="00D13D27" w:rsidP="00B72BE2">
      <w:pPr>
        <w:spacing w:after="0"/>
        <w:jc w:val="both"/>
      </w:pPr>
      <w:r w:rsidRPr="00A80A4F">
        <w:t xml:space="preserve">Přípustné využití:  </w:t>
      </w:r>
    </w:p>
    <w:p w14:paraId="2C72B945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</w:pPr>
      <w:r w:rsidRPr="00A80A4F">
        <w:lastRenderedPageBreak/>
        <w:t xml:space="preserve">stavby a zařízení pro bydlení související s hlavním využitím (integrované bydlení, bydlení pro správce a majitele areálu, internáty a koleje apod.);  </w:t>
      </w:r>
    </w:p>
    <w:p w14:paraId="0F5087B3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t>ostatní stavby a zařízení veřejného občanského vybavení (stavby a zařízení sloužící pro vzdělávání a výchovu, sociální služby a péči o rodiny, zdravotní služby, kulturu, veřejnou správu, ochranu obyvatelstva</w:t>
      </w:r>
      <w:r w:rsidRPr="00A80A4F">
        <w:rPr>
          <w:rFonts w:ascii="Verdana" w:hAnsi="Verdana"/>
          <w:sz w:val="18"/>
          <w:szCs w:val="18"/>
          <w:shd w:val="clear" w:color="auto" w:fill="FFFFFF"/>
        </w:rPr>
        <w:t>);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10306DB9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rPr>
          <w:rFonts w:ascii="Verdana" w:hAnsi="Verdana"/>
          <w:sz w:val="18"/>
          <w:szCs w:val="18"/>
          <w:shd w:val="clear" w:color="auto" w:fill="FFFFFF"/>
        </w:rPr>
        <w:t>stavby a zařízení sportovního občanského vybavení (stavby a zařízení pro školní tělovýchovu, vrcholový, výkonnostní a rekreační sport, zařízení víceúčelových a dětských hřišť);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2EDBFA24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rPr>
          <w:rFonts w:ascii="Verdana" w:hAnsi="Verdana"/>
          <w:sz w:val="18"/>
          <w:szCs w:val="18"/>
          <w:shd w:val="clear" w:color="auto" w:fill="FFFFFF"/>
        </w:rPr>
        <w:t>související stavby a zařízení komerčního občanského vybavení (stavby a zařízení pro obchodní prodej, ubytování, stravování a ostatní nerušící služby, které souvisí s hlavním využitím);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15B00487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rPr>
          <w:rFonts w:ascii="Verdana" w:hAnsi="Verdana"/>
          <w:sz w:val="18"/>
          <w:szCs w:val="18"/>
          <w:shd w:val="clear" w:color="auto" w:fill="FFFFFF"/>
        </w:rPr>
        <w:t>nerušící služby*;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533E4FB3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rPr>
          <w:rFonts w:ascii="Verdana" w:hAnsi="Verdana"/>
          <w:sz w:val="18"/>
          <w:szCs w:val="18"/>
          <w:shd w:val="clear" w:color="auto" w:fill="FFFFFF"/>
        </w:rPr>
        <w:t>dopravní a technická infrastruktura;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3D784C8A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rPr>
          <w:rFonts w:ascii="Verdana" w:hAnsi="Verdana"/>
          <w:sz w:val="18"/>
          <w:szCs w:val="18"/>
          <w:shd w:val="clear" w:color="auto" w:fill="FFFFFF"/>
        </w:rPr>
        <w:t>veřejná prostranství* a veřejná zeleň*.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030EF931" w14:textId="77777777" w:rsidR="00A80A4F" w:rsidRPr="00A80A4F" w:rsidRDefault="00A80A4F" w:rsidP="00B72BE2">
      <w:pPr>
        <w:spacing w:after="0"/>
        <w:jc w:val="both"/>
      </w:pPr>
    </w:p>
    <w:p w14:paraId="38D72F2C" w14:textId="0697A7DA" w:rsidR="00A80A4F" w:rsidRPr="00A80A4F" w:rsidRDefault="00D13D27" w:rsidP="00B72BE2">
      <w:pPr>
        <w:spacing w:after="0"/>
        <w:jc w:val="both"/>
        <w:rPr>
          <w:rStyle w:val="charnewline"/>
          <w:rFonts w:ascii="Verdana" w:hAnsi="Verdana"/>
          <w:sz w:val="18"/>
          <w:szCs w:val="18"/>
          <w:shd w:val="clear" w:color="auto" w:fill="FFFFFF"/>
        </w:rPr>
      </w:pPr>
      <w:r w:rsidRPr="00A80A4F">
        <w:t xml:space="preserve">Podmíněně přípustné využití:  </w:t>
      </w:r>
    </w:p>
    <w:p w14:paraId="259820FB" w14:textId="5C7B3419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</w:pPr>
      <w:r w:rsidRPr="00A80A4F">
        <w:t xml:space="preserve">samostatné stavby a zařízení obchodního prodeje s odbytovou plochou menší než 2000 m2;  </w:t>
      </w:r>
    </w:p>
    <w:p w14:paraId="44ECFB26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t>- v městské památkové rezervaci (MPR) a v ochranném pásmu MPR je nepřípustné umisťování novostaveb logistických center, novostaveb pro skladování a monofunkčních komerčních novostaveb s odbytovou plochou větší než 1000 m2.</w:t>
      </w:r>
      <w:r w:rsidRPr="00A80A4F">
        <w:rPr>
          <w:rFonts w:ascii="Verdana" w:hAnsi="Verdana"/>
          <w:sz w:val="18"/>
          <w:szCs w:val="18"/>
          <w:shd w:val="clear" w:color="auto" w:fill="FFFFFF"/>
        </w:rPr>
        <w:t>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6E504070" w14:textId="77777777" w:rsidR="00A80A4F" w:rsidRPr="00A80A4F" w:rsidRDefault="00A80A4F" w:rsidP="00B72BE2">
      <w:pPr>
        <w:spacing w:after="0"/>
        <w:jc w:val="both"/>
      </w:pPr>
    </w:p>
    <w:p w14:paraId="6EB122F2" w14:textId="77777777" w:rsidR="00A80A4F" w:rsidRPr="00A80A4F" w:rsidRDefault="00D13D27" w:rsidP="00B72BE2">
      <w:pPr>
        <w:spacing w:after="0"/>
        <w:jc w:val="both"/>
        <w:rPr>
          <w:rStyle w:val="charnewline"/>
          <w:rFonts w:ascii="Verdana" w:hAnsi="Verdana"/>
          <w:sz w:val="18"/>
          <w:szCs w:val="18"/>
          <w:shd w:val="clear" w:color="auto" w:fill="FFFFFF"/>
        </w:rPr>
      </w:pPr>
      <w:r w:rsidRPr="00A80A4F">
        <w:t>Nepřípustné využití:</w:t>
      </w:r>
      <w:r w:rsidRPr="00A80A4F">
        <w:rPr>
          <w:rFonts w:ascii="Verdana" w:hAnsi="Verdana"/>
          <w:sz w:val="18"/>
          <w:szCs w:val="18"/>
          <w:shd w:val="clear" w:color="auto" w:fill="FFFFFF"/>
        </w:rPr>
        <w:t>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2EC004DD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rPr>
          <w:rFonts w:ascii="Verdana" w:hAnsi="Verdana"/>
          <w:sz w:val="18"/>
          <w:szCs w:val="18"/>
          <w:shd w:val="clear" w:color="auto" w:fill="FFFFFF"/>
        </w:rPr>
        <w:t>veškeré stavby a činnosti nesouvisející s hlavním, přípustným nebo podmíněně přípustným využitím nebo neuvedené ve specifických podmínkách, zejména logistická centra, výrobní a skladové areály.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0E798439" w14:textId="77777777" w:rsidR="00A80A4F" w:rsidRPr="00A80A4F" w:rsidRDefault="00A80A4F" w:rsidP="00B72BE2">
      <w:pPr>
        <w:spacing w:after="0"/>
        <w:jc w:val="both"/>
      </w:pPr>
    </w:p>
    <w:p w14:paraId="24F1E734" w14:textId="77777777" w:rsidR="00A80A4F" w:rsidRPr="00A80A4F" w:rsidRDefault="00D13D27" w:rsidP="00B72BE2">
      <w:pPr>
        <w:spacing w:after="0"/>
        <w:jc w:val="both"/>
        <w:rPr>
          <w:rStyle w:val="charnewline"/>
          <w:rFonts w:ascii="Verdana" w:hAnsi="Verdana"/>
          <w:sz w:val="18"/>
          <w:szCs w:val="18"/>
          <w:shd w:val="clear" w:color="auto" w:fill="FFFFFF"/>
        </w:rPr>
      </w:pPr>
      <w:r w:rsidRPr="00A80A4F">
        <w:t>Podmínky prostorového uspořádání:</w:t>
      </w:r>
      <w:r w:rsidRPr="00A80A4F">
        <w:rPr>
          <w:rFonts w:ascii="Verdana" w:hAnsi="Verdana"/>
          <w:sz w:val="18"/>
          <w:szCs w:val="18"/>
          <w:shd w:val="clear" w:color="auto" w:fill="FFFFFF"/>
        </w:rPr>
        <w:t>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38BA391F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rPr>
          <w:rFonts w:ascii="Verdana" w:hAnsi="Verdana"/>
          <w:sz w:val="18"/>
          <w:szCs w:val="18"/>
          <w:shd w:val="clear" w:color="auto" w:fill="FFFFFF"/>
        </w:rPr>
        <w:t>koeficient zeleně* se stanovuje 0,3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680FA054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</w:pPr>
      <w:r w:rsidRPr="00A80A4F">
        <w:rPr>
          <w:rFonts w:ascii="Verdana" w:hAnsi="Verdana"/>
          <w:sz w:val="18"/>
          <w:szCs w:val="18"/>
          <w:shd w:val="clear" w:color="auto" w:fill="FFFFFF"/>
        </w:rPr>
        <w:t xml:space="preserve">maximální výška zástavby v rozvojových plochách: středně-podlažní zástavba* </w:t>
      </w:r>
    </w:p>
    <w:p w14:paraId="42B48363" w14:textId="77777777" w:rsidR="00A80A4F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  <w:rPr>
          <w:rStyle w:val="charnewline"/>
        </w:rPr>
      </w:pPr>
      <w:r w:rsidRPr="00A80A4F">
        <w:rPr>
          <w:rFonts w:ascii="Verdana" w:hAnsi="Verdana"/>
          <w:sz w:val="18"/>
          <w:szCs w:val="18"/>
          <w:shd w:val="clear" w:color="auto" w:fill="FFFFFF"/>
        </w:rPr>
        <w:t xml:space="preserve">výšková hladina do </w:t>
      </w:r>
      <w:proofErr w:type="gramStart"/>
      <w:r w:rsidRPr="00A80A4F">
        <w:rPr>
          <w:rFonts w:ascii="Verdana" w:hAnsi="Verdana"/>
          <w:sz w:val="18"/>
          <w:szCs w:val="18"/>
          <w:shd w:val="clear" w:color="auto" w:fill="FFFFFF"/>
        </w:rPr>
        <w:t>15m</w:t>
      </w:r>
      <w:proofErr w:type="gramEnd"/>
      <w:r w:rsidRPr="00A80A4F">
        <w:rPr>
          <w:rFonts w:ascii="Verdana" w:hAnsi="Verdana"/>
          <w:sz w:val="18"/>
          <w:szCs w:val="18"/>
          <w:shd w:val="clear" w:color="auto" w:fill="FFFFFF"/>
        </w:rPr>
        <w:t>; </w:t>
      </w:r>
      <w:r w:rsidRPr="00A80A4F">
        <w:rPr>
          <w:rStyle w:val="charnewline"/>
          <w:rFonts w:ascii="Verdana" w:hAnsi="Verdana"/>
          <w:sz w:val="18"/>
          <w:szCs w:val="18"/>
          <w:shd w:val="clear" w:color="auto" w:fill="FFFFFF"/>
        </w:rPr>
        <w:t xml:space="preserve"> </w:t>
      </w:r>
    </w:p>
    <w:p w14:paraId="56948232" w14:textId="5DA94B24" w:rsidR="00D13D27" w:rsidRPr="00A80A4F" w:rsidRDefault="00D13D27" w:rsidP="00B72BE2">
      <w:pPr>
        <w:pStyle w:val="Odstavecseseznamem"/>
        <w:numPr>
          <w:ilvl w:val="0"/>
          <w:numId w:val="19"/>
        </w:numPr>
        <w:spacing w:after="0"/>
        <w:jc w:val="both"/>
      </w:pPr>
      <w:r w:rsidRPr="00A80A4F">
        <w:rPr>
          <w:rFonts w:ascii="Verdana" w:hAnsi="Verdana"/>
          <w:sz w:val="18"/>
          <w:szCs w:val="18"/>
          <w:shd w:val="clear" w:color="auto" w:fill="FFFFFF"/>
        </w:rPr>
        <w:t>dešťové vody budou přednostně likvidovány zasakováním, zadržováním a využitím na vlastních pozemcích staveb, popř. v souladu se zásadami likvidace dešťových vod stanovenými tímto územním plánem (podkapitola 1d2).</w:t>
      </w:r>
    </w:p>
    <w:p w14:paraId="71EB1B67" w14:textId="77777777" w:rsidR="00A80A4F" w:rsidRPr="00241B7B" w:rsidRDefault="00A80A4F" w:rsidP="00B72BE2">
      <w:pPr>
        <w:jc w:val="both"/>
      </w:pPr>
    </w:p>
    <w:p w14:paraId="0738DD5D" w14:textId="2221489B" w:rsidR="00284C04" w:rsidRPr="00241B7B" w:rsidRDefault="001C148C" w:rsidP="00B72BE2">
      <w:pPr>
        <w:jc w:val="both"/>
      </w:pPr>
      <w:r w:rsidRPr="00241B7B">
        <w:t>Urbanistické řešení vychází z charakteru okolí, dispozičního, funkčního a technického řešení objekt</w:t>
      </w:r>
      <w:r w:rsidR="00A87DDD" w:rsidRPr="00241B7B">
        <w:t>ů</w:t>
      </w:r>
      <w:r w:rsidRPr="00241B7B">
        <w:t>.</w:t>
      </w:r>
    </w:p>
    <w:p w14:paraId="18C31EDC" w14:textId="4C2197F5" w:rsidR="00241B7B" w:rsidRPr="00241B7B" w:rsidRDefault="00241B7B" w:rsidP="00B72BE2">
      <w:pPr>
        <w:jc w:val="both"/>
      </w:pPr>
      <w:r w:rsidRPr="00241B7B">
        <w:t xml:space="preserve">Účel objektu zůstane po provedení stavebních úprav </w:t>
      </w:r>
      <w:proofErr w:type="gramStart"/>
      <w:r w:rsidRPr="00241B7B">
        <w:t>zachován</w:t>
      </w:r>
      <w:proofErr w:type="gramEnd"/>
      <w:r w:rsidRPr="00241B7B">
        <w:t xml:space="preserve"> a to jako ubytování pro studenty se stravovacím zařízením. Tento účel je v souladu s územním plánem města Jihlava.</w:t>
      </w:r>
    </w:p>
    <w:p w14:paraId="7229337C" w14:textId="295A05EC" w:rsidR="007F292F" w:rsidRPr="00241B7B" w:rsidRDefault="009B43C5" w:rsidP="00B72BE2">
      <w:pPr>
        <w:jc w:val="both"/>
      </w:pPr>
      <w:r w:rsidRPr="00241B7B">
        <w:t>Řešený Objekt j</w:t>
      </w:r>
      <w:r w:rsidR="007F292F" w:rsidRPr="00241B7B">
        <w:t xml:space="preserve">e </w:t>
      </w:r>
      <w:r w:rsidRPr="00241B7B">
        <w:t xml:space="preserve">z převážné většiny stávající a jeho výška a hmota se nebude stavebními úpravami měnit. Jediná změna hmoty je navržena směrem do prostoru areálu, přesněji se jedná o nástavbu stávajícího jednopodlažního krčku o dvě nová podlaží. </w:t>
      </w:r>
      <w:r w:rsidR="009A667B" w:rsidRPr="00241B7B">
        <w:t xml:space="preserve">Zastřešení je provedeno </w:t>
      </w:r>
      <w:r w:rsidR="00241B7B" w:rsidRPr="00241B7B">
        <w:t>převáženě valbovými střechami s doplněním o zastřešení plo</w:t>
      </w:r>
      <w:r w:rsidR="009A667B" w:rsidRPr="00241B7B">
        <w:t>chými střechami</w:t>
      </w:r>
      <w:r w:rsidR="00241B7B" w:rsidRPr="00241B7B">
        <w:t xml:space="preserve"> ve dvorní části</w:t>
      </w:r>
      <w:r w:rsidR="009A667B" w:rsidRPr="00241B7B">
        <w:t>.</w:t>
      </w:r>
      <w:r w:rsidR="007F292F" w:rsidRPr="00241B7B">
        <w:t xml:space="preserve"> </w:t>
      </w:r>
      <w:r w:rsidR="009A667B" w:rsidRPr="00241B7B">
        <w:t>Objekt</w:t>
      </w:r>
      <w:r w:rsidR="00241B7B" w:rsidRPr="00241B7B">
        <w:t>y</w:t>
      </w:r>
      <w:r w:rsidR="009A667B" w:rsidRPr="00241B7B">
        <w:t xml:space="preserve"> j</w:t>
      </w:r>
      <w:r w:rsidR="00241B7B" w:rsidRPr="00241B7B">
        <w:t>sou</w:t>
      </w:r>
      <w:r w:rsidR="009A667B" w:rsidRPr="00241B7B">
        <w:t xml:space="preserve"> </w:t>
      </w:r>
      <w:r w:rsidR="007F292F" w:rsidRPr="00241B7B">
        <w:t>podsklepen</w:t>
      </w:r>
      <w:r w:rsidR="00241B7B" w:rsidRPr="00241B7B">
        <w:t>é jedním podzemním podlažím</w:t>
      </w:r>
      <w:r w:rsidR="007F292F" w:rsidRPr="00241B7B">
        <w:t>.</w:t>
      </w:r>
      <w:r w:rsidR="009A667B" w:rsidRPr="00241B7B">
        <w:t xml:space="preserve"> </w:t>
      </w:r>
    </w:p>
    <w:p w14:paraId="0C76BA9E" w14:textId="77777777" w:rsidR="00E030F7" w:rsidRPr="00241B7B" w:rsidRDefault="00E030F7" w:rsidP="00B72BE2">
      <w:pPr>
        <w:jc w:val="both"/>
      </w:pPr>
    </w:p>
    <w:p w14:paraId="2395D032" w14:textId="6D8117B0" w:rsidR="001C148C" w:rsidRPr="00241B7B" w:rsidRDefault="001C148C" w:rsidP="00B72BE2">
      <w:pPr>
        <w:jc w:val="both"/>
        <w:rPr>
          <w:i/>
          <w:u w:val="single"/>
        </w:rPr>
      </w:pPr>
      <w:r w:rsidRPr="00241B7B">
        <w:rPr>
          <w:i/>
          <w:u w:val="single"/>
        </w:rPr>
        <w:t>Dispoziční řešení</w:t>
      </w:r>
    </w:p>
    <w:p w14:paraId="4560E036" w14:textId="77777777" w:rsidR="00A26D67" w:rsidRPr="00B07647" w:rsidRDefault="001C148C" w:rsidP="00B72BE2">
      <w:pPr>
        <w:jc w:val="both"/>
      </w:pPr>
      <w:r w:rsidRPr="00241B7B">
        <w:t xml:space="preserve">Dispoziční řešení vychází z požadavků uživatele a </w:t>
      </w:r>
      <w:r w:rsidRPr="00B07647">
        <w:t>z požadavků příslušných norem ČSN</w:t>
      </w:r>
      <w:r w:rsidR="0067336D" w:rsidRPr="00B07647">
        <w:t xml:space="preserve"> a vyhlášek</w:t>
      </w:r>
      <w:r w:rsidRPr="00B07647">
        <w:t>.</w:t>
      </w:r>
    </w:p>
    <w:p w14:paraId="3FE030EA" w14:textId="77777777" w:rsidR="007D5175" w:rsidRDefault="007D5175" w:rsidP="00B72BE2">
      <w:pPr>
        <w:jc w:val="both"/>
        <w:rPr>
          <w:rFonts w:cs="Calibri"/>
          <w:b/>
          <w:i/>
        </w:rPr>
      </w:pPr>
    </w:p>
    <w:p w14:paraId="1D9FE893" w14:textId="382D609D" w:rsidR="00B07647" w:rsidRPr="00B07647" w:rsidRDefault="00B07647" w:rsidP="00B72BE2">
      <w:pPr>
        <w:jc w:val="both"/>
        <w:rPr>
          <w:rFonts w:cs="Calibri"/>
          <w:b/>
          <w:i/>
        </w:rPr>
      </w:pPr>
      <w:r w:rsidRPr="00B07647">
        <w:rPr>
          <w:rFonts w:cs="Calibri"/>
          <w:b/>
          <w:i/>
        </w:rPr>
        <w:lastRenderedPageBreak/>
        <w:t>1.podzemní podlaží</w:t>
      </w:r>
    </w:p>
    <w:p w14:paraId="55D525F5" w14:textId="5F5AF7E9" w:rsidR="00B07647" w:rsidRPr="00B07647" w:rsidRDefault="00B07647" w:rsidP="00B72BE2">
      <w:pPr>
        <w:jc w:val="both"/>
      </w:pPr>
      <w:r w:rsidRPr="00B07647">
        <w:t xml:space="preserve">Pro další využití suterénu jsou nutná sanační </w:t>
      </w:r>
      <w:r w:rsidRPr="00080F2D">
        <w:t>opatření. Jsou zde kryty CO</w:t>
      </w:r>
      <w:r w:rsidR="006B2942" w:rsidRPr="00080F2D">
        <w:t>,</w:t>
      </w:r>
      <w:r w:rsidRPr="00080F2D">
        <w:t xml:space="preserve"> </w:t>
      </w:r>
      <w:r w:rsidR="006B2942" w:rsidRPr="00080F2D">
        <w:t xml:space="preserve">s HZS dohodnuto vyřazení ze seznamu staveb civilní ochrany. </w:t>
      </w:r>
      <w:r w:rsidR="00080F2D" w:rsidRPr="00080F2D">
        <w:t>P</w:t>
      </w:r>
      <w:r w:rsidR="006B2942" w:rsidRPr="00080F2D">
        <w:t>rostory budou nově využity pro potřeby uživatele objektu</w:t>
      </w:r>
      <w:r w:rsidR="00080F2D" w:rsidRPr="00080F2D">
        <w:t xml:space="preserve"> </w:t>
      </w:r>
      <w:r w:rsidR="006B2942" w:rsidRPr="00080F2D">
        <w:t>(přesný účel bude upřesněn v dalším stupni PD), v propočtu investičních nákladů nejsou stavební úpravy zahrnuty</w:t>
      </w:r>
      <w:r w:rsidRPr="00080F2D">
        <w:t>. Ve zbývající části suterénu se předpoklá</w:t>
      </w:r>
      <w:r w:rsidRPr="00B07647">
        <w:t>dá vybudování posilovny se soc. zařízením a knihovny. Dále zde bude sklad čistících prostředků, místnost pro pračky se sušárnou, výdej a příjem prádla, včetně skladů a truhlářská a zámečnická dílna vč. zázemí. Stávající prostory po původní uhelné kotelně, budou výškově upraveny a prostor bude využit jako archiv. Blok garáží s kotelnou bude rozšířen o další sklad a kolárnu.</w:t>
      </w:r>
    </w:p>
    <w:p w14:paraId="6D1DFBFF" w14:textId="617361E3" w:rsidR="00B07647" w:rsidRPr="00B07647" w:rsidRDefault="00B07647" w:rsidP="00B72BE2">
      <w:pPr>
        <w:jc w:val="both"/>
      </w:pPr>
      <w:r w:rsidRPr="00B07647">
        <w:t>Venkovní dřevěný sklad bude zbourán, prostor bude využit pro umístění kontejnerů</w:t>
      </w:r>
    </w:p>
    <w:p w14:paraId="3259573B" w14:textId="77777777" w:rsidR="00B07647" w:rsidRPr="00B07647" w:rsidRDefault="00B07647" w:rsidP="00B72BE2">
      <w:pPr>
        <w:jc w:val="both"/>
      </w:pPr>
    </w:p>
    <w:p w14:paraId="287433FF" w14:textId="77777777" w:rsidR="00B07647" w:rsidRPr="00B07647" w:rsidRDefault="00B07647" w:rsidP="00B72BE2">
      <w:pPr>
        <w:jc w:val="both"/>
        <w:rPr>
          <w:rFonts w:cs="Calibri"/>
          <w:b/>
          <w:i/>
        </w:rPr>
      </w:pPr>
      <w:r w:rsidRPr="00B07647">
        <w:rPr>
          <w:rFonts w:cs="Calibri"/>
          <w:b/>
          <w:i/>
        </w:rPr>
        <w:t>1.nadzemní podlaží</w:t>
      </w:r>
    </w:p>
    <w:p w14:paraId="0CFB9502" w14:textId="77777777" w:rsidR="00B07647" w:rsidRPr="00B07647" w:rsidRDefault="00B07647" w:rsidP="00B72BE2">
      <w:pPr>
        <w:jc w:val="both"/>
      </w:pPr>
      <w:r w:rsidRPr="00B07647">
        <w:t>V přízemí jsou v obou křídlech 21 dvoulůžkových a 2 třílůžkové pokoje – tj. 48 ubytovaných.</w:t>
      </w:r>
    </w:p>
    <w:p w14:paraId="2A901943" w14:textId="77777777" w:rsidR="00B07647" w:rsidRPr="00B07647" w:rsidRDefault="00B07647" w:rsidP="00B72BE2">
      <w:pPr>
        <w:jc w:val="both"/>
      </w:pPr>
      <w:r w:rsidRPr="00B07647">
        <w:t>Jako v typových podlažích jsou zde doprovodné místnosti, tj. studovna, odpočinková místnost, místnosti vychovatelů, místnost pro ukládání obuvi ubytovaných, kuchyňka.</w:t>
      </w:r>
    </w:p>
    <w:p w14:paraId="4A262A4B" w14:textId="77777777" w:rsidR="00B07647" w:rsidRPr="00B07647" w:rsidRDefault="00B07647" w:rsidP="00B72BE2">
      <w:pPr>
        <w:jc w:val="both"/>
      </w:pPr>
      <w:r w:rsidRPr="00B07647">
        <w:t>Ve střední části je vstupní hala s recepcí, kancelář zástupkyně ředitelky pro domov mládeže a kancelář asistentek a referentky stravování. Samostatně je umístěna síťová tiskárna.</w:t>
      </w:r>
    </w:p>
    <w:p w14:paraId="35314C33" w14:textId="77777777" w:rsidR="00B07647" w:rsidRPr="00B07647" w:rsidRDefault="00B07647" w:rsidP="00B72BE2">
      <w:pPr>
        <w:jc w:val="both"/>
      </w:pPr>
      <w:r w:rsidRPr="00B07647">
        <w:t>Část vstupní haly je vybavena sedacím nábytkem pro návštěvy ubytovaných, vč. sociálního vybavení pro návštěvy a personál domova. Invalidní vstupy jsou situovány ze dvorní části.</w:t>
      </w:r>
    </w:p>
    <w:p w14:paraId="567397F4" w14:textId="77777777" w:rsidR="00B07647" w:rsidRPr="00B07647" w:rsidRDefault="00B07647" w:rsidP="00B72BE2">
      <w:pPr>
        <w:jc w:val="both"/>
      </w:pPr>
      <w:r w:rsidRPr="00B07647">
        <w:t>V místě bývalého atria je vybudován víceúčelový společenský sál s mobilním pódiem, doplněný šatnou a WC, které je společné i pro jídelnu.</w:t>
      </w:r>
    </w:p>
    <w:p w14:paraId="2B994628" w14:textId="40F7F03C" w:rsidR="00B07647" w:rsidRPr="00B07647" w:rsidRDefault="00B07647" w:rsidP="00B72BE2">
      <w:pPr>
        <w:jc w:val="both"/>
      </w:pPr>
      <w:r w:rsidRPr="00B07647">
        <w:t>Dále navazuje velká a malá jídelna se zázemím a varnou. Zde se předpokládají taktéž stavební úpravy a současně nová technologie kuchyně a interiéru jídelen.</w:t>
      </w:r>
      <w:r w:rsidR="003854E2">
        <w:t xml:space="preserve"> </w:t>
      </w:r>
    </w:p>
    <w:p w14:paraId="32253031" w14:textId="77777777" w:rsidR="00B07647" w:rsidRPr="00B07647" w:rsidRDefault="00B07647" w:rsidP="00B72BE2">
      <w:pPr>
        <w:jc w:val="both"/>
      </w:pPr>
      <w:r w:rsidRPr="00B07647">
        <w:t>Původní byt správce bude upraven, vzniknou 2 byty (2 KK a 3 KK). Bude využit i suterén, který bude výškově upraven.</w:t>
      </w:r>
    </w:p>
    <w:p w14:paraId="148380D5" w14:textId="77777777" w:rsidR="00B07647" w:rsidRPr="00B07647" w:rsidRDefault="00B07647" w:rsidP="00B72BE2">
      <w:pPr>
        <w:jc w:val="both"/>
        <w:rPr>
          <w:rFonts w:cs="Calibri"/>
          <w:b/>
          <w:i/>
        </w:rPr>
      </w:pPr>
      <w:r w:rsidRPr="00B07647">
        <w:rPr>
          <w:rFonts w:cs="Calibri"/>
          <w:b/>
          <w:i/>
        </w:rPr>
        <w:t xml:space="preserve">2., 3. a 4. nadzemní podlaží </w:t>
      </w:r>
    </w:p>
    <w:p w14:paraId="13F21771" w14:textId="77777777" w:rsidR="00B07647" w:rsidRPr="00B07647" w:rsidRDefault="00B07647" w:rsidP="00B72BE2">
      <w:pPr>
        <w:jc w:val="both"/>
      </w:pPr>
      <w:r w:rsidRPr="00B07647">
        <w:t>Na podlažích je místnost pro vychovatele, včetně sociálního zařízení (</w:t>
      </w:r>
      <w:proofErr w:type="gramStart"/>
      <w:r w:rsidRPr="00B07647">
        <w:t>2- 3</w:t>
      </w:r>
      <w:proofErr w:type="gramEnd"/>
      <w:r w:rsidRPr="00B07647">
        <w:t xml:space="preserve"> osoby), studovna, odpočinková místnost, kuchyňka, sklad a místnost pro přezouvání a ukládání obuvi ubytovaných. Na konci obou křídel budovy jsou nově vybudována požární schodiště.</w:t>
      </w:r>
    </w:p>
    <w:p w14:paraId="4979F609" w14:textId="77777777" w:rsidR="00B07647" w:rsidRPr="00B07647" w:rsidRDefault="00B07647" w:rsidP="00B72BE2">
      <w:pPr>
        <w:jc w:val="both"/>
      </w:pPr>
      <w:r w:rsidRPr="00B07647">
        <w:t>Na typových podlažích – tj. 2,3,4 nadzemní podlaží je 21 dvoulůžkových a 7 třílůžkových pokojů, tj. 63 osob. V nové přístavbě v úrovni 2. a 3. NP, ve střední části budovy je rovněž 2 x 8 dvoulůžkových pokojů, tj. 32 osob.</w:t>
      </w:r>
    </w:p>
    <w:p w14:paraId="66E082A5" w14:textId="77777777" w:rsidR="00B07647" w:rsidRPr="00B07647" w:rsidRDefault="00B07647" w:rsidP="00B72BE2">
      <w:pPr>
        <w:jc w:val="both"/>
      </w:pPr>
    </w:p>
    <w:p w14:paraId="4E00E9CE" w14:textId="77777777" w:rsidR="00B07647" w:rsidRPr="00B07647" w:rsidRDefault="00B07647" w:rsidP="00B72BE2">
      <w:pPr>
        <w:jc w:val="both"/>
        <w:rPr>
          <w:rFonts w:cs="Calibri"/>
          <w:b/>
          <w:i/>
        </w:rPr>
      </w:pPr>
      <w:r w:rsidRPr="00B07647">
        <w:rPr>
          <w:rFonts w:cs="Calibri"/>
          <w:b/>
          <w:i/>
        </w:rPr>
        <w:t>5.nadzemní podlaží</w:t>
      </w:r>
    </w:p>
    <w:p w14:paraId="141652F7" w14:textId="77777777" w:rsidR="00B07647" w:rsidRPr="00B07647" w:rsidRDefault="00B07647" w:rsidP="00B72BE2">
      <w:pPr>
        <w:jc w:val="both"/>
      </w:pPr>
      <w:r w:rsidRPr="00B07647">
        <w:t>Do krovu DM je uvažována vestavba 21 dvoulůžkových a 5 třílůžkových pokojů, tj. 57 ubytovaných. Obdobně jako v typových podlažích i zde bude odpočinková místnost, studovna, místnost pro vychovatele vč. sociálního zařízení, kuchyňka, místnost pro přezouvání a uložení obuvi a sklad.</w:t>
      </w:r>
    </w:p>
    <w:p w14:paraId="698B9436" w14:textId="77777777" w:rsidR="007D5175" w:rsidRDefault="007D5175" w:rsidP="00B72BE2">
      <w:pPr>
        <w:jc w:val="both"/>
        <w:rPr>
          <w:rFonts w:cs="Calibri"/>
          <w:b/>
          <w:i/>
        </w:rPr>
      </w:pPr>
    </w:p>
    <w:p w14:paraId="025EC4CA" w14:textId="1C619C0C" w:rsidR="007D5175" w:rsidRPr="003E77A5" w:rsidRDefault="007D5175" w:rsidP="00B72BE2">
      <w:pPr>
        <w:jc w:val="both"/>
        <w:rPr>
          <w:rFonts w:cs="Calibri"/>
          <w:b/>
          <w:i/>
        </w:rPr>
      </w:pPr>
      <w:r w:rsidRPr="003E77A5">
        <w:rPr>
          <w:rFonts w:cs="Calibri"/>
          <w:b/>
          <w:i/>
        </w:rPr>
        <w:t>Technologie gastro</w:t>
      </w:r>
    </w:p>
    <w:p w14:paraId="2E48D1E3" w14:textId="02C805B1" w:rsidR="00E030F7" w:rsidRDefault="003E77A5" w:rsidP="00B72BE2">
      <w:pPr>
        <w:jc w:val="both"/>
      </w:pPr>
      <w:r w:rsidRPr="003E77A5">
        <w:t>Viz. samostatná zpráva jako příloha technické zprávy</w:t>
      </w:r>
    </w:p>
    <w:p w14:paraId="60FC21B3" w14:textId="3116E14F" w:rsidR="00C96F6C" w:rsidRPr="00B07647" w:rsidRDefault="00C96F6C" w:rsidP="00B72BE2">
      <w:pPr>
        <w:jc w:val="both"/>
      </w:pPr>
      <w:r>
        <w:t>V případě vybavení technologie gastro je nutné před zahájením dalšího stupně projektové dokumentace konzultovat přesné požadavky na vybavení s hlavním provozním kuchyně.</w:t>
      </w:r>
    </w:p>
    <w:p w14:paraId="498152ED" w14:textId="77777777" w:rsidR="007D5175" w:rsidRDefault="007D5175" w:rsidP="00B72BE2">
      <w:pPr>
        <w:jc w:val="both"/>
        <w:rPr>
          <w:b/>
          <w:i/>
        </w:rPr>
      </w:pPr>
    </w:p>
    <w:p w14:paraId="33EC086A" w14:textId="0BD019FA" w:rsidR="00D13004" w:rsidRPr="00B07647" w:rsidRDefault="00D13004" w:rsidP="00B72BE2">
      <w:pPr>
        <w:jc w:val="both"/>
        <w:rPr>
          <w:b/>
          <w:i/>
        </w:rPr>
      </w:pPr>
      <w:r w:rsidRPr="00B07647">
        <w:rPr>
          <w:b/>
          <w:i/>
        </w:rPr>
        <w:t>Urbanistické, architektonické a dispoziční řešení je</w:t>
      </w:r>
      <w:r w:rsidR="00603007" w:rsidRPr="00B07647">
        <w:rPr>
          <w:b/>
          <w:i/>
        </w:rPr>
        <w:t xml:space="preserve"> </w:t>
      </w:r>
      <w:r w:rsidRPr="00B07647">
        <w:rPr>
          <w:b/>
          <w:i/>
        </w:rPr>
        <w:t>patrné z výkresové části, která je součástí investičního záměru.</w:t>
      </w:r>
    </w:p>
    <w:p w14:paraId="010B9B6F" w14:textId="77777777" w:rsidR="00D13004" w:rsidRPr="00B07647" w:rsidRDefault="00D13004" w:rsidP="00B72BE2">
      <w:pPr>
        <w:ind w:firstLine="708"/>
        <w:jc w:val="both"/>
      </w:pPr>
    </w:p>
    <w:p w14:paraId="3556AB65" w14:textId="77777777" w:rsidR="00C73BE6" w:rsidRPr="00B07647" w:rsidRDefault="00C73BE6" w:rsidP="00B72BE2">
      <w:pPr>
        <w:jc w:val="both"/>
        <w:rPr>
          <w:rFonts w:cs="Calibri"/>
          <w:b/>
          <w:sz w:val="24"/>
          <w:szCs w:val="24"/>
          <w:u w:val="single"/>
        </w:rPr>
      </w:pPr>
      <w:r w:rsidRPr="00B07647">
        <w:rPr>
          <w:rFonts w:cs="Calibri"/>
          <w:b/>
          <w:sz w:val="24"/>
          <w:szCs w:val="24"/>
          <w:u w:val="single"/>
        </w:rPr>
        <w:t>Technické řešení staveb</w:t>
      </w:r>
    </w:p>
    <w:p w14:paraId="58FA12C4" w14:textId="77777777" w:rsidR="00C73BE6" w:rsidRPr="00B07647" w:rsidRDefault="00C73BE6" w:rsidP="00B72BE2">
      <w:pPr>
        <w:jc w:val="both"/>
        <w:rPr>
          <w:rFonts w:cs="Calibri"/>
          <w:b/>
        </w:rPr>
      </w:pPr>
      <w:r w:rsidRPr="00B07647">
        <w:rPr>
          <w:rFonts w:cs="Calibri"/>
          <w:b/>
        </w:rPr>
        <w:t>Stavební řešení</w:t>
      </w:r>
    </w:p>
    <w:p w14:paraId="566B03D6" w14:textId="7D2D2891" w:rsidR="002557F5" w:rsidRPr="00B07647" w:rsidRDefault="002557F5" w:rsidP="00B72BE2">
      <w:pPr>
        <w:jc w:val="both"/>
        <w:rPr>
          <w:rFonts w:cs="Calibri"/>
          <w:i/>
          <w:u w:val="single"/>
        </w:rPr>
      </w:pPr>
      <w:r w:rsidRPr="00B07647">
        <w:rPr>
          <w:rFonts w:cs="Calibri"/>
          <w:i/>
          <w:u w:val="single"/>
        </w:rPr>
        <w:t>Stávající základy</w:t>
      </w:r>
    </w:p>
    <w:p w14:paraId="627F129D" w14:textId="2E8EEB0F" w:rsidR="002557F5" w:rsidRPr="00B07647" w:rsidRDefault="002557F5" w:rsidP="00B72BE2">
      <w:pPr>
        <w:jc w:val="both"/>
        <w:rPr>
          <w:rFonts w:cs="Calibri"/>
        </w:rPr>
      </w:pPr>
      <w:r w:rsidRPr="00B07647">
        <w:rPr>
          <w:rFonts w:cs="Calibri"/>
        </w:rPr>
        <w:t>Předpokládá se založení stávajících objektů na základové pasy provedené z prostého betonu v nezámrzné hloubce.</w:t>
      </w:r>
    </w:p>
    <w:p w14:paraId="268A69A3" w14:textId="5AE05C3C" w:rsidR="00C73BE6" w:rsidRPr="00B07647" w:rsidRDefault="002557F5" w:rsidP="00B72BE2">
      <w:pPr>
        <w:jc w:val="both"/>
        <w:rPr>
          <w:rFonts w:cs="Calibri"/>
          <w:i/>
          <w:u w:val="single"/>
        </w:rPr>
      </w:pPr>
      <w:r w:rsidRPr="00B07647">
        <w:rPr>
          <w:rFonts w:cs="Calibri"/>
          <w:i/>
          <w:u w:val="single"/>
        </w:rPr>
        <w:t>Nové z</w:t>
      </w:r>
      <w:r w:rsidR="00C73BE6" w:rsidRPr="00B07647">
        <w:rPr>
          <w:rFonts w:cs="Calibri"/>
          <w:i/>
          <w:u w:val="single"/>
        </w:rPr>
        <w:t>áklady</w:t>
      </w:r>
    </w:p>
    <w:p w14:paraId="447B5EA0" w14:textId="681543D4" w:rsidR="00C73BE6" w:rsidRPr="00B07647" w:rsidRDefault="00C73BE6" w:rsidP="00B72BE2">
      <w:pPr>
        <w:jc w:val="both"/>
        <w:rPr>
          <w:rFonts w:cs="Calibri"/>
        </w:rPr>
      </w:pPr>
      <w:r w:rsidRPr="00B07647">
        <w:rPr>
          <w:rFonts w:cs="Calibri"/>
        </w:rPr>
        <w:t xml:space="preserve">Založení nových objektů se předpokládá na základové </w:t>
      </w:r>
      <w:r w:rsidR="00D645F6" w:rsidRPr="00B07647">
        <w:rPr>
          <w:rFonts w:cs="Calibri"/>
        </w:rPr>
        <w:t xml:space="preserve">patky event. </w:t>
      </w:r>
      <w:r w:rsidRPr="00B07647">
        <w:rPr>
          <w:rFonts w:cs="Calibri"/>
        </w:rPr>
        <w:t xml:space="preserve">pasy. Spodní části provedené z prostého betonu v nezámrzné hloubce, horní části ze </w:t>
      </w:r>
      <w:proofErr w:type="spellStart"/>
      <w:r w:rsidRPr="00B07647">
        <w:rPr>
          <w:rFonts w:cs="Calibri"/>
        </w:rPr>
        <w:t>zmonolitněného</w:t>
      </w:r>
      <w:proofErr w:type="spellEnd"/>
      <w:r w:rsidRPr="00B07647">
        <w:rPr>
          <w:rFonts w:cs="Calibri"/>
        </w:rPr>
        <w:t xml:space="preserve"> ztraceného bednění se základovou spárou. Přes pasy bude přibetonována ŽB deska na zhutněném stěrkovém podsypu. </w:t>
      </w:r>
    </w:p>
    <w:p w14:paraId="4BEA0919" w14:textId="77777777" w:rsidR="00C73BE6" w:rsidRPr="00B07647" w:rsidRDefault="00C73BE6" w:rsidP="00B72BE2">
      <w:pPr>
        <w:jc w:val="both"/>
        <w:rPr>
          <w:rFonts w:cs="Calibri"/>
          <w:i/>
          <w:u w:val="single"/>
        </w:rPr>
      </w:pPr>
      <w:r w:rsidRPr="00B07647">
        <w:rPr>
          <w:rFonts w:cs="Calibri"/>
          <w:i/>
          <w:u w:val="single"/>
        </w:rPr>
        <w:t>Izolace proti zemní vlhkosti a radonu</w:t>
      </w:r>
    </w:p>
    <w:p w14:paraId="5412E64A" w14:textId="77777777" w:rsidR="002F6044" w:rsidRPr="00B07647" w:rsidRDefault="002F6044" w:rsidP="00B72BE2">
      <w:pPr>
        <w:jc w:val="both"/>
      </w:pPr>
      <w:r w:rsidRPr="00B07647">
        <w:rPr>
          <w:rFonts w:cs="Calibri"/>
        </w:rPr>
        <w:t xml:space="preserve">U stávajících podlah přiléhajících k terénu budou skladby podlah vybourány. </w:t>
      </w:r>
      <w:r w:rsidRPr="00B07647">
        <w:t xml:space="preserve">Realizace dodatečné vodorovné hydroizolace systémem chemické clony (alternativně podřezání zdiva) cca v úrovni podlahy (u přístupných stěn podsklepených částí) a v úrovni podlahy 1. NP (u nepodsklepených částí) u všech obvodových </w:t>
      </w:r>
      <w:proofErr w:type="gramStart"/>
      <w:r w:rsidRPr="00B07647">
        <w:t>stěn</w:t>
      </w:r>
      <w:proofErr w:type="gramEnd"/>
      <w:r w:rsidRPr="00B07647">
        <w:t xml:space="preserve"> popř. vnitřních stěn na pomezí podsklepené a nepodsklepené části. U jen jednostranně přístupných stěn 1.PP budou provedeny plošné chemické injektáže.</w:t>
      </w:r>
    </w:p>
    <w:p w14:paraId="0E0DC1D3" w14:textId="30848F1C" w:rsidR="002F6044" w:rsidRPr="00B07647" w:rsidRDefault="002F6044" w:rsidP="00B72BE2">
      <w:pPr>
        <w:jc w:val="both"/>
      </w:pPr>
      <w:r w:rsidRPr="00B07647">
        <w:t>U přístupných obvodových stěn bude dále provedena odkopávka na úroveň základových pasů. Poté se provedou svislé hydroizolace z venkovní stany obvodových stěn</w:t>
      </w:r>
      <w:r w:rsidR="00B07647" w:rsidRPr="00B07647">
        <w:t xml:space="preserve">. Ty budou provedeny na plochy mezi zdivo ošetřené </w:t>
      </w:r>
      <w:r w:rsidRPr="00B07647">
        <w:t xml:space="preserve">pomocí </w:t>
      </w:r>
      <w:r w:rsidR="00B07647" w:rsidRPr="00B07647">
        <w:t xml:space="preserve">vodorovné </w:t>
      </w:r>
      <w:r w:rsidRPr="00B07647">
        <w:t>chemické injektáže</w:t>
      </w:r>
      <w:r w:rsidR="00B07647" w:rsidRPr="00B07647">
        <w:t>.</w:t>
      </w:r>
      <w:r w:rsidRPr="00B07647">
        <w:t xml:space="preserve"> </w:t>
      </w:r>
    </w:p>
    <w:p w14:paraId="40D1714D" w14:textId="5285D7F9" w:rsidR="002F6044" w:rsidRPr="00B07647" w:rsidRDefault="002F6044" w:rsidP="00B72BE2">
      <w:pPr>
        <w:jc w:val="both"/>
      </w:pPr>
      <w:r w:rsidRPr="00B07647">
        <w:t xml:space="preserve">Jako hydroizolace je navržena jednovrstvá hydroizolace </w:t>
      </w:r>
      <w:proofErr w:type="gramStart"/>
      <w:r w:rsidRPr="00B07647">
        <w:t>z  modifikovaných</w:t>
      </w:r>
      <w:proofErr w:type="gramEnd"/>
      <w:r w:rsidRPr="00B07647">
        <w:t xml:space="preserve"> asfaltových pásů s vložkou ze skleněné tkaniny, shora s minerálním jemnozrnným posypem, zdola PE fólií, které odpovídají danému radonovému indexu. Bude se jednat o hydroizolační skladbu proti netlakové podzemní vodě a zároveň o protiradonovou izolaci. Všechny detaily, spoje, prostupy atd. hydroizolací musí být provedeny v dle systémových detailů a postupů vybraného výrobce hydroizolací.</w:t>
      </w:r>
    </w:p>
    <w:p w14:paraId="5B3892C2" w14:textId="5A10E0D4" w:rsidR="00331810" w:rsidRPr="00B07647" w:rsidRDefault="00D645F6" w:rsidP="00B72BE2">
      <w:pPr>
        <w:jc w:val="both"/>
        <w:rPr>
          <w:rFonts w:cs="Calibri"/>
        </w:rPr>
      </w:pPr>
      <w:r w:rsidRPr="00B07647">
        <w:rPr>
          <w:rFonts w:cs="Calibri"/>
        </w:rPr>
        <w:t>U nového objektu</w:t>
      </w:r>
      <w:r w:rsidR="00E469C6" w:rsidRPr="00B07647">
        <w:rPr>
          <w:rFonts w:cs="Calibri"/>
        </w:rPr>
        <w:t xml:space="preserve"> bude i</w:t>
      </w:r>
      <w:r w:rsidR="00C73BE6" w:rsidRPr="00B07647">
        <w:rPr>
          <w:rFonts w:cs="Calibri"/>
        </w:rPr>
        <w:t xml:space="preserve">zolace proti zemní vlhkosti a radonu </w:t>
      </w:r>
      <w:r w:rsidR="00E469C6" w:rsidRPr="00B07647">
        <w:rPr>
          <w:rFonts w:cs="Calibri"/>
        </w:rPr>
        <w:t xml:space="preserve">provedena </w:t>
      </w:r>
      <w:r w:rsidR="00C73BE6" w:rsidRPr="00B07647">
        <w:rPr>
          <w:rFonts w:cs="Calibri"/>
        </w:rPr>
        <w:t>z modifikovaných asfaltových pásů natavených na podklad. Hydroizolace bude položena na nové základové betonové desce a bude vytažena minimálně 200 mm nad úroveň terénu. Úroveň ochrany proti pronikání radonu bude upřesněna na základě průzkumu.</w:t>
      </w:r>
    </w:p>
    <w:p w14:paraId="2462F7AB" w14:textId="77777777" w:rsidR="00E30910" w:rsidRPr="00B07647" w:rsidRDefault="00E30910" w:rsidP="00B72BE2">
      <w:pPr>
        <w:jc w:val="both"/>
        <w:rPr>
          <w:rFonts w:cs="Calibri"/>
          <w:i/>
          <w:u w:val="single"/>
        </w:rPr>
      </w:pPr>
    </w:p>
    <w:p w14:paraId="634CD14F" w14:textId="77777777" w:rsidR="00B1269A" w:rsidRPr="001E0AAE" w:rsidRDefault="00B1269A" w:rsidP="00B72BE2">
      <w:pPr>
        <w:jc w:val="both"/>
        <w:rPr>
          <w:u w:val="single"/>
        </w:rPr>
      </w:pPr>
      <w:r w:rsidRPr="001E0AAE">
        <w:rPr>
          <w:u w:val="single"/>
        </w:rPr>
        <w:lastRenderedPageBreak/>
        <w:t>Stávající</w:t>
      </w:r>
      <w:r>
        <w:rPr>
          <w:u w:val="single"/>
        </w:rPr>
        <w:t xml:space="preserve"> svislé nosné konstrukce</w:t>
      </w:r>
    </w:p>
    <w:p w14:paraId="1506AE7A" w14:textId="401681AC" w:rsidR="00B1269A" w:rsidRPr="009C7D93" w:rsidRDefault="00B1269A" w:rsidP="00B72BE2">
      <w:pPr>
        <w:jc w:val="both"/>
        <w:rPr>
          <w:b/>
          <w:bCs/>
          <w:i/>
          <w:sz w:val="28"/>
          <w:szCs w:val="28"/>
        </w:rPr>
      </w:pPr>
      <w:r w:rsidRPr="009C7D93">
        <w:t xml:space="preserve">Stávající nosné konstrukce ať obvodové či vnitřní jsou provedeny jako zděné z cihel plných CP zděných na vápenocementovou maltu. Nosné konstrukce jsou v tloušťkách </w:t>
      </w:r>
      <w:r>
        <w:t xml:space="preserve">od </w:t>
      </w:r>
      <w:r w:rsidRPr="009C7D93">
        <w:t>300</w:t>
      </w:r>
      <w:r>
        <w:t xml:space="preserve"> do </w:t>
      </w:r>
      <w:proofErr w:type="gramStart"/>
      <w:r w:rsidRPr="009C7D93">
        <w:t>500mm</w:t>
      </w:r>
      <w:proofErr w:type="gramEnd"/>
      <w:r w:rsidRPr="009C7D93">
        <w:t xml:space="preserve">. </w:t>
      </w:r>
    </w:p>
    <w:p w14:paraId="3C602B94" w14:textId="77777777" w:rsidR="00B1269A" w:rsidRPr="009C7D93" w:rsidRDefault="00B1269A" w:rsidP="00B72BE2">
      <w:pPr>
        <w:jc w:val="both"/>
        <w:rPr>
          <w:u w:val="single"/>
        </w:rPr>
      </w:pPr>
      <w:r w:rsidRPr="009C7D93">
        <w:rPr>
          <w:u w:val="single"/>
        </w:rPr>
        <w:t>Nové svislé nosné konstrukce</w:t>
      </w:r>
    </w:p>
    <w:p w14:paraId="50749B84" w14:textId="77777777" w:rsidR="00B1269A" w:rsidRPr="009C7D93" w:rsidRDefault="00B1269A" w:rsidP="00B72BE2">
      <w:pPr>
        <w:jc w:val="both"/>
      </w:pPr>
      <w:r w:rsidRPr="009C7D93">
        <w:t>Vyzdívky, zazdívky a pilíře jsou navrženy z cihel plných CP 290x140x65mm, zděných na vápenocementovou maltu. Tloušťka zdiva je vždy vztažena k místu provedení a okolní tloušťky stávajících stěn.</w:t>
      </w:r>
    </w:p>
    <w:p w14:paraId="74B9554D" w14:textId="27982856" w:rsidR="00B1269A" w:rsidRDefault="00B1269A" w:rsidP="00B72BE2">
      <w:pPr>
        <w:ind w:firstLine="708"/>
        <w:jc w:val="both"/>
      </w:pPr>
      <w:r>
        <w:t>Nové nosné konstrukce budou provedeny pro nástavbu v prostoru krčku. Zde bude jako svislá nosná konstrukce sloužit železobetonový skelet.</w:t>
      </w:r>
    </w:p>
    <w:p w14:paraId="3C2BDE83" w14:textId="1D44D558" w:rsidR="00B1269A" w:rsidRPr="00302AB7" w:rsidRDefault="00B1269A" w:rsidP="00B72BE2">
      <w:pPr>
        <w:ind w:firstLine="708"/>
        <w:jc w:val="both"/>
      </w:pPr>
      <w:r w:rsidRPr="009C7D93">
        <w:t xml:space="preserve">Nové svislé obvodové </w:t>
      </w:r>
      <w:r>
        <w:t xml:space="preserve">a vnitřní </w:t>
      </w:r>
      <w:r w:rsidRPr="009C7D93">
        <w:t>konstrukce jsou navrhovány</w:t>
      </w:r>
      <w:r>
        <w:t xml:space="preserve"> v případě přístavby garáží v úrovni 1.NP a u nástavby nad spojovací krček</w:t>
      </w:r>
      <w:r w:rsidRPr="009C7D93">
        <w:t xml:space="preserve">. </w:t>
      </w:r>
      <w:r>
        <w:t xml:space="preserve">Tyto nové svislé konstrukce jsou navrženy </w:t>
      </w:r>
      <w:r w:rsidRPr="00302AB7">
        <w:t>z </w:t>
      </w:r>
      <w:proofErr w:type="spellStart"/>
      <w:r w:rsidRPr="00302AB7">
        <w:t>autoklávového</w:t>
      </w:r>
      <w:proofErr w:type="spellEnd"/>
      <w:r w:rsidRPr="00302AB7">
        <w:t xml:space="preserve"> pórobetonu tl.</w:t>
      </w:r>
      <w:proofErr w:type="gramStart"/>
      <w:r w:rsidRPr="00302AB7">
        <w:t>100mm</w:t>
      </w:r>
      <w:proofErr w:type="gramEnd"/>
      <w:r w:rsidRPr="00302AB7">
        <w:t xml:space="preserve">. Velikost tvárnice bude 599x249x100mm. Provedení na přesné zdění na tenké maltové lože </w:t>
      </w:r>
      <w:proofErr w:type="spellStart"/>
      <w:r w:rsidRPr="00302AB7">
        <w:t>tl</w:t>
      </w:r>
      <w:proofErr w:type="spellEnd"/>
      <w:r w:rsidRPr="00302AB7">
        <w:t xml:space="preserve">. 1-3 mm. Zásadně dodržovat plnoplošné maltování celé ložné spáry. Pro nanášení malty používat výhradně přesné zubaté lžíce odpovídající šířky. Vystouplé zbytky malty neroztírat, ale tentýž den seškrábnout ostrou hranou zednické lžíce. U hladkých tvárnic se nanáší zdicí malta stejným způsobem i na svislou stěnu tvárnic (styčnou plochu). Pro založení 1. řady zdiva se </w:t>
      </w:r>
      <w:proofErr w:type="gramStart"/>
      <w:r w:rsidRPr="00302AB7">
        <w:t>používá  zakládací</w:t>
      </w:r>
      <w:proofErr w:type="gramEnd"/>
      <w:r w:rsidRPr="00302AB7">
        <w:t xml:space="preserve"> malta tepelněizolační. </w:t>
      </w:r>
    </w:p>
    <w:p w14:paraId="247EED1F" w14:textId="2D51F4DF" w:rsidR="00B1269A" w:rsidRDefault="00B1269A" w:rsidP="00B72BE2">
      <w:pPr>
        <w:jc w:val="both"/>
      </w:pPr>
    </w:p>
    <w:p w14:paraId="345B93C2" w14:textId="77777777" w:rsidR="00B1269A" w:rsidRPr="009C7D93" w:rsidRDefault="00B1269A" w:rsidP="00B72BE2">
      <w:pPr>
        <w:jc w:val="both"/>
      </w:pPr>
      <w:r w:rsidRPr="009C7D93">
        <w:t>Nové vnitřní svislé nosné konstrukce tvoří výtahovou šachtu. Ty jsou navrženy v tloušťce 2</w:t>
      </w:r>
      <w:r>
        <w:t>0</w:t>
      </w:r>
      <w:r w:rsidRPr="009C7D93">
        <w:t>0 mm z</w:t>
      </w:r>
      <w:r>
        <w:t> betonových tvárnic ztraceného bednění</w:t>
      </w:r>
      <w:r w:rsidRPr="009C7D93">
        <w:t xml:space="preserve"> </w:t>
      </w:r>
      <w:proofErr w:type="gramStart"/>
      <w:r w:rsidRPr="009C7D93">
        <w:t>tvárnic  2</w:t>
      </w:r>
      <w:r>
        <w:t>00</w:t>
      </w:r>
      <w:proofErr w:type="gramEnd"/>
      <w:r w:rsidRPr="009C7D93">
        <w:t>x5</w:t>
      </w:r>
      <w:r>
        <w:t>0</w:t>
      </w:r>
      <w:r w:rsidRPr="009C7D93">
        <w:t xml:space="preserve">0x249mm, </w:t>
      </w:r>
      <w:r>
        <w:t xml:space="preserve">s následným </w:t>
      </w:r>
      <w:proofErr w:type="spellStart"/>
      <w:r>
        <w:t>zmonolitněním</w:t>
      </w:r>
      <w:proofErr w:type="spellEnd"/>
      <w:r>
        <w:t xml:space="preserve">. </w:t>
      </w:r>
    </w:p>
    <w:p w14:paraId="127C2DA2" w14:textId="77777777" w:rsidR="00B1269A" w:rsidRPr="00D64DD1" w:rsidRDefault="00B1269A" w:rsidP="00B72BE2">
      <w:pPr>
        <w:jc w:val="both"/>
        <w:rPr>
          <w:b/>
          <w:i/>
          <w:u w:val="single"/>
        </w:rPr>
      </w:pPr>
      <w:r w:rsidRPr="00D64DD1">
        <w:rPr>
          <w:b/>
          <w:i/>
          <w:u w:val="single"/>
        </w:rPr>
        <w:t>Svislé nenosné konstrukce</w:t>
      </w:r>
    </w:p>
    <w:p w14:paraId="40EF5859" w14:textId="77777777" w:rsidR="00B1269A" w:rsidRPr="001E0AAE" w:rsidRDefault="00B1269A" w:rsidP="00B72BE2">
      <w:pPr>
        <w:jc w:val="both"/>
        <w:rPr>
          <w:u w:val="single"/>
        </w:rPr>
      </w:pPr>
      <w:r w:rsidRPr="001E0AAE">
        <w:rPr>
          <w:u w:val="single"/>
        </w:rPr>
        <w:t>Stávající</w:t>
      </w:r>
      <w:r>
        <w:rPr>
          <w:u w:val="single"/>
        </w:rPr>
        <w:t xml:space="preserve"> svislé nenosné konstrukce</w:t>
      </w:r>
    </w:p>
    <w:p w14:paraId="391D2686" w14:textId="77777777" w:rsidR="00B1269A" w:rsidRDefault="00B1269A" w:rsidP="00B72BE2">
      <w:pPr>
        <w:jc w:val="both"/>
      </w:pPr>
      <w:r>
        <w:rPr>
          <w:iCs/>
        </w:rPr>
        <w:t xml:space="preserve">stávající příčky </w:t>
      </w:r>
      <w:proofErr w:type="spellStart"/>
      <w:r>
        <w:rPr>
          <w:iCs/>
        </w:rPr>
        <w:t>tl</w:t>
      </w:r>
      <w:proofErr w:type="spellEnd"/>
      <w:r>
        <w:rPr>
          <w:iCs/>
        </w:rPr>
        <w:t xml:space="preserve">. 100 a </w:t>
      </w:r>
      <w:proofErr w:type="gramStart"/>
      <w:r>
        <w:rPr>
          <w:iCs/>
        </w:rPr>
        <w:t>150mm</w:t>
      </w:r>
      <w:proofErr w:type="gramEnd"/>
      <w:r>
        <w:rPr>
          <w:iCs/>
        </w:rPr>
        <w:t xml:space="preserve"> jsou zděné z plných event. dutinových cihel vyzdívané na vápenocementovou maltu.</w:t>
      </w:r>
    </w:p>
    <w:p w14:paraId="00A17371" w14:textId="77777777" w:rsidR="000C67FB" w:rsidRDefault="000C67FB" w:rsidP="00B72BE2">
      <w:pPr>
        <w:jc w:val="both"/>
        <w:rPr>
          <w:i/>
          <w:u w:val="single"/>
        </w:rPr>
      </w:pPr>
    </w:p>
    <w:p w14:paraId="2E5BB481" w14:textId="7862C80C" w:rsidR="00B1269A" w:rsidRPr="00302AB7" w:rsidRDefault="00B1269A" w:rsidP="00B72BE2">
      <w:pPr>
        <w:jc w:val="both"/>
        <w:rPr>
          <w:i/>
          <w:u w:val="single"/>
        </w:rPr>
      </w:pPr>
      <w:r w:rsidRPr="00302AB7">
        <w:rPr>
          <w:i/>
          <w:u w:val="single"/>
        </w:rPr>
        <w:t>Vnitřní svislé konstrukce – sádrokartonové příčky</w:t>
      </w:r>
    </w:p>
    <w:p w14:paraId="0F2879D4" w14:textId="57B17FDE" w:rsidR="00B1269A" w:rsidRPr="00CC5ADC" w:rsidRDefault="00B1269A" w:rsidP="00B72BE2">
      <w:pPr>
        <w:jc w:val="both"/>
      </w:pPr>
      <w:r w:rsidRPr="00CC5ADC">
        <w:t>V</w:t>
      </w:r>
      <w:r>
        <w:t> 1. – 5.</w:t>
      </w:r>
      <w:r w:rsidRPr="00CC5ADC">
        <w:t>nadzemní</w:t>
      </w:r>
      <w:r>
        <w:t>m</w:t>
      </w:r>
      <w:r w:rsidRPr="00CC5ADC">
        <w:t xml:space="preserve"> podlaží jsou příčky řešeny formou suché výstavby. </w:t>
      </w:r>
      <w:r>
        <w:t xml:space="preserve">Příčky jsou v tloušťkách 100 a </w:t>
      </w:r>
      <w:proofErr w:type="gramStart"/>
      <w:r>
        <w:t>2</w:t>
      </w:r>
      <w:r w:rsidRPr="00CC5ADC">
        <w:t>50mm</w:t>
      </w:r>
      <w:proofErr w:type="gramEnd"/>
      <w:r w:rsidRPr="00CC5ADC">
        <w:t xml:space="preserve">. </w:t>
      </w:r>
    </w:p>
    <w:p w14:paraId="1ED68000" w14:textId="77777777" w:rsidR="00B1269A" w:rsidRPr="00CC5ADC" w:rsidRDefault="00B1269A" w:rsidP="00B72BE2">
      <w:pPr>
        <w:ind w:firstLine="708"/>
        <w:jc w:val="both"/>
      </w:pPr>
      <w:r w:rsidRPr="00CC5ADC">
        <w:t xml:space="preserve">V provozu kuchyně jsou příčky navrženy z desek s jádrem z portlandského cementu s příměsemi, potažená tkaninou ze skelných vláken na přední a zadní straně, hrany desek jsou odříznuté a zpevněné. Nosná ocelová konstrukce je z profilů </w:t>
      </w:r>
      <w:proofErr w:type="spellStart"/>
      <w:r w:rsidRPr="00CC5ADC">
        <w:t>tl</w:t>
      </w:r>
      <w:proofErr w:type="spellEnd"/>
      <w:r w:rsidRPr="00CC5ADC">
        <w:t xml:space="preserve">. </w:t>
      </w:r>
      <w:proofErr w:type="gramStart"/>
      <w:r w:rsidRPr="00CC5ADC">
        <w:t>100mm</w:t>
      </w:r>
      <w:proofErr w:type="gramEnd"/>
      <w:r w:rsidRPr="00CC5ADC">
        <w:t>, opláštění 2x cementovou deskou tl.12,5mm v příčce vložena zvuková izolace tl.</w:t>
      </w:r>
      <w:proofErr w:type="gramStart"/>
      <w:r w:rsidRPr="00CC5ADC">
        <w:t>100mm</w:t>
      </w:r>
      <w:proofErr w:type="gramEnd"/>
      <w:r w:rsidRPr="00CC5ADC">
        <w:t>, povrchová úprava kvality Q3** nebo keramický obklad.</w:t>
      </w:r>
    </w:p>
    <w:p w14:paraId="25F94C81" w14:textId="4F83398B" w:rsidR="00B1269A" w:rsidRPr="000733AF" w:rsidRDefault="00B1269A" w:rsidP="00B72BE2">
      <w:pPr>
        <w:ind w:firstLine="708"/>
        <w:jc w:val="both"/>
      </w:pPr>
      <w:r w:rsidRPr="00CC5ADC">
        <w:t xml:space="preserve">V ostatních prostorách jsou navrženy </w:t>
      </w:r>
      <w:r w:rsidRPr="00302AB7">
        <w:t xml:space="preserve">jako sádrokartonové příčky provedené na ocelovém rastru s dvojitým </w:t>
      </w:r>
      <w:proofErr w:type="spellStart"/>
      <w:r w:rsidRPr="00302AB7">
        <w:t>opláštěním</w:t>
      </w:r>
      <w:proofErr w:type="spellEnd"/>
      <w:r w:rsidRPr="00302AB7">
        <w:t>. V prostorách s vlhkým provozem (sprchy, WC atd.) budou použity impregnované desky. U konstrukcí s požární odolností budou použity desky protipožární. Povrch desky je tvořen keramickým obkladem nebo povrchem v kvalitě provedení Q3 – viz povrchové úpravy.</w:t>
      </w:r>
      <w:r>
        <w:t xml:space="preserve"> </w:t>
      </w:r>
    </w:p>
    <w:p w14:paraId="67F8B5CC" w14:textId="77777777" w:rsidR="00B1269A" w:rsidRPr="000733AF" w:rsidRDefault="00B1269A" w:rsidP="00B72BE2">
      <w:pPr>
        <w:ind w:firstLine="708"/>
        <w:jc w:val="both"/>
        <w:rPr>
          <w:sz w:val="24"/>
          <w:szCs w:val="24"/>
        </w:rPr>
      </w:pPr>
      <w:r>
        <w:lastRenderedPageBreak/>
        <w:t>M</w:t>
      </w:r>
      <w:r w:rsidRPr="00904F31">
        <w:t>ontované předstěny jsou navrženy z</w:t>
      </w:r>
      <w:r>
        <w:t>e sádrokartonových</w:t>
      </w:r>
      <w:r w:rsidRPr="00904F31">
        <w:t xml:space="preserve"> des</w:t>
      </w:r>
      <w:r>
        <w:t>e</w:t>
      </w:r>
      <w:r w:rsidRPr="00904F31">
        <w:t xml:space="preserve">k </w:t>
      </w:r>
      <w:proofErr w:type="spellStart"/>
      <w:r w:rsidRPr="00904F31">
        <w:t>tl</w:t>
      </w:r>
      <w:proofErr w:type="spellEnd"/>
      <w:r w:rsidRPr="00904F31">
        <w:t>. 12,5mm. Tyto desky jsou montovány na ocelovou pozinkovanou konstrukci dle systémových pravidel výrobce těchto desek.</w:t>
      </w:r>
    </w:p>
    <w:p w14:paraId="4B633125" w14:textId="77777777" w:rsidR="00B1269A" w:rsidRPr="00302AB7" w:rsidRDefault="00B1269A" w:rsidP="00B72BE2">
      <w:pPr>
        <w:jc w:val="both"/>
      </w:pPr>
      <w:r w:rsidRPr="00302AB7">
        <w:rPr>
          <w:b/>
        </w:rPr>
        <w:t>Dodržení normativních požadavků na neprůzvučnost stavebních dělících prvků se prokazuje přímo na stavbě měřením vážené stavební neprůzvučnosti a jejího porovnání s požadavkem stanoveným ČSN 73 0532</w:t>
      </w:r>
      <w:r w:rsidRPr="00302AB7">
        <w:t>.</w:t>
      </w:r>
    </w:p>
    <w:p w14:paraId="376130B5" w14:textId="77777777" w:rsidR="00B1269A" w:rsidRPr="00302AB7" w:rsidRDefault="00B1269A" w:rsidP="00B72BE2">
      <w:pPr>
        <w:jc w:val="both"/>
        <w:rPr>
          <w:b/>
        </w:rPr>
      </w:pPr>
      <w:r w:rsidRPr="00302AB7">
        <w:rPr>
          <w:b/>
        </w:rPr>
        <w:t>Technické vlastnosti sádrokartonových desek jsou dány dle ČSN EN 520, kovové konstrukční prvky pro sádrokartonové systémy dle ČSN EN 14195.</w:t>
      </w:r>
    </w:p>
    <w:p w14:paraId="2696688C" w14:textId="77777777" w:rsidR="00B1269A" w:rsidRDefault="00B1269A" w:rsidP="00B72BE2">
      <w:pPr>
        <w:jc w:val="both"/>
        <w:rPr>
          <w:i/>
          <w:u w:val="single"/>
        </w:rPr>
      </w:pPr>
    </w:p>
    <w:p w14:paraId="73357FB3" w14:textId="77777777" w:rsidR="00B1269A" w:rsidRPr="00302AB7" w:rsidRDefault="00B1269A" w:rsidP="00B72BE2">
      <w:pPr>
        <w:jc w:val="both"/>
        <w:rPr>
          <w:i/>
          <w:u w:val="single"/>
        </w:rPr>
      </w:pPr>
      <w:r w:rsidRPr="00302AB7">
        <w:rPr>
          <w:i/>
          <w:u w:val="single"/>
        </w:rPr>
        <w:t>Vnitřní svislé konstrukce – zděné příčky a instalační přizdívky</w:t>
      </w:r>
    </w:p>
    <w:p w14:paraId="6670E2BF" w14:textId="483C8860" w:rsidR="00B1269A" w:rsidRPr="00302AB7" w:rsidRDefault="00B1269A" w:rsidP="00B72BE2">
      <w:pPr>
        <w:ind w:firstLine="708"/>
        <w:jc w:val="both"/>
      </w:pPr>
      <w:r w:rsidRPr="00302AB7">
        <w:t xml:space="preserve">V 1.PP jsou navrženy příčky tloušťky </w:t>
      </w:r>
      <w:proofErr w:type="gramStart"/>
      <w:r w:rsidRPr="00302AB7">
        <w:t>115mm</w:t>
      </w:r>
      <w:proofErr w:type="gramEnd"/>
      <w:r w:rsidRPr="00302AB7">
        <w:t xml:space="preserve"> z betonových tvarovek lehčených keramickým kamenivem, zděné na </w:t>
      </w:r>
      <w:proofErr w:type="spellStart"/>
      <w:r w:rsidRPr="00302AB7">
        <w:t>tenkovrtvou</w:t>
      </w:r>
      <w:proofErr w:type="spellEnd"/>
      <w:r w:rsidRPr="00302AB7">
        <w:t xml:space="preserve"> maltu, velikost tvárnice 372x115x248mm</w:t>
      </w:r>
      <w:r w:rsidRPr="00CC5ADC">
        <w:t xml:space="preserve">, provedeno jako </w:t>
      </w:r>
      <w:r>
        <w:t>omítané</w:t>
      </w:r>
      <w:r w:rsidRPr="00302AB7">
        <w:t>.</w:t>
      </w:r>
    </w:p>
    <w:p w14:paraId="13B7A8CF" w14:textId="77777777" w:rsidR="00B1269A" w:rsidRPr="00302AB7" w:rsidRDefault="00B1269A" w:rsidP="00B72BE2">
      <w:pPr>
        <w:ind w:firstLine="708"/>
        <w:jc w:val="both"/>
      </w:pPr>
      <w:r w:rsidRPr="00302AB7">
        <w:t>Instalační přizdívky v objektu budou tvořeny tvárnicemi z </w:t>
      </w:r>
      <w:proofErr w:type="spellStart"/>
      <w:r w:rsidRPr="00302AB7">
        <w:t>autoklávového</w:t>
      </w:r>
      <w:proofErr w:type="spellEnd"/>
      <w:r w:rsidRPr="00302AB7">
        <w:t xml:space="preserve"> pórobetonu tl.</w:t>
      </w:r>
      <w:proofErr w:type="gramStart"/>
      <w:r w:rsidRPr="00302AB7">
        <w:t>100mm</w:t>
      </w:r>
      <w:proofErr w:type="gramEnd"/>
      <w:r w:rsidRPr="00302AB7">
        <w:t xml:space="preserve">. Velikost tvárnice bude 599x249x100mm. Provedení na přesné zdění na tenké maltové lože </w:t>
      </w:r>
      <w:proofErr w:type="spellStart"/>
      <w:r w:rsidRPr="00302AB7">
        <w:t>tl</w:t>
      </w:r>
      <w:proofErr w:type="spellEnd"/>
      <w:r w:rsidRPr="00302AB7">
        <w:t xml:space="preserve">. 1-3 mm. Zásadně dodržovat plnoplošné maltování celé ložné spáry. Pro nanášení malty používat výhradně přesné zubaté lžíce odpovídající šířky. Vystouplé zbytky malty neroztírat, ale tentýž den seškrábnout ostrou hranou zednické lžíce. U hladkých tvárnic se nanáší zdicí malta stejným způsobem i na svislou stěnu tvárnic (styčnou plochu). Pro založení 1. řady zdiva se </w:t>
      </w:r>
      <w:proofErr w:type="gramStart"/>
      <w:r w:rsidRPr="00302AB7">
        <w:t>používá  zakládací</w:t>
      </w:r>
      <w:proofErr w:type="gramEnd"/>
      <w:r w:rsidRPr="00302AB7">
        <w:t xml:space="preserve"> malta tepelněizolační. </w:t>
      </w:r>
    </w:p>
    <w:p w14:paraId="0F1E1269" w14:textId="77777777" w:rsidR="005C211A" w:rsidRDefault="005C211A" w:rsidP="00B72BE2">
      <w:pPr>
        <w:jc w:val="both"/>
        <w:rPr>
          <w:b/>
          <w:i/>
          <w:u w:val="single"/>
        </w:rPr>
      </w:pPr>
    </w:p>
    <w:p w14:paraId="07D3C480" w14:textId="2F4898E3" w:rsidR="00B1269A" w:rsidRPr="00D64DD1" w:rsidRDefault="00B1269A" w:rsidP="00B72BE2">
      <w:pPr>
        <w:jc w:val="both"/>
        <w:rPr>
          <w:b/>
          <w:i/>
          <w:u w:val="single"/>
        </w:rPr>
      </w:pPr>
      <w:r w:rsidRPr="00D64DD1">
        <w:rPr>
          <w:b/>
          <w:i/>
          <w:u w:val="single"/>
        </w:rPr>
        <w:t>Vodorovné konstrukce</w:t>
      </w:r>
    </w:p>
    <w:p w14:paraId="622617EC" w14:textId="77777777" w:rsidR="00B1269A" w:rsidRPr="000733AF" w:rsidRDefault="00B1269A" w:rsidP="00B72BE2">
      <w:pPr>
        <w:jc w:val="both"/>
        <w:rPr>
          <w:u w:val="single"/>
        </w:rPr>
      </w:pPr>
      <w:r w:rsidRPr="000733AF">
        <w:rPr>
          <w:u w:val="single"/>
        </w:rPr>
        <w:t>Stávající vodorovné konstrukce</w:t>
      </w:r>
    </w:p>
    <w:p w14:paraId="6A70A621" w14:textId="684D197A" w:rsidR="00B1269A" w:rsidRDefault="00B1269A" w:rsidP="00B72BE2">
      <w:pPr>
        <w:jc w:val="both"/>
        <w:rPr>
          <w:iCs/>
        </w:rPr>
      </w:pPr>
      <w:r>
        <w:rPr>
          <w:iCs/>
        </w:rPr>
        <w:t xml:space="preserve">stávající stropní konstrukce jsou provedeny jako deskové nebo žebrové železobetonové konstrukce. </w:t>
      </w:r>
    </w:p>
    <w:p w14:paraId="58F72D94" w14:textId="77777777" w:rsidR="000C67FB" w:rsidRDefault="000C67FB" w:rsidP="00B72BE2">
      <w:pPr>
        <w:jc w:val="both"/>
        <w:rPr>
          <w:u w:val="single"/>
        </w:rPr>
      </w:pPr>
    </w:p>
    <w:p w14:paraId="125595F1" w14:textId="77777777" w:rsidR="000C67FB" w:rsidRDefault="000C67FB" w:rsidP="00B72BE2">
      <w:pPr>
        <w:jc w:val="both"/>
        <w:rPr>
          <w:u w:val="single"/>
        </w:rPr>
      </w:pPr>
    </w:p>
    <w:p w14:paraId="3DF47DB9" w14:textId="1D9C5AD6" w:rsidR="009D42DA" w:rsidRDefault="009D42DA" w:rsidP="00B72BE2">
      <w:pPr>
        <w:jc w:val="both"/>
      </w:pPr>
      <w:r>
        <w:rPr>
          <w:u w:val="single"/>
        </w:rPr>
        <w:t>stávající</w:t>
      </w:r>
      <w:r w:rsidRPr="009C7D93">
        <w:rPr>
          <w:u w:val="single"/>
        </w:rPr>
        <w:t xml:space="preserve"> </w:t>
      </w:r>
      <w:r>
        <w:rPr>
          <w:u w:val="single"/>
        </w:rPr>
        <w:t>vodorovné</w:t>
      </w:r>
      <w:r w:rsidRPr="009C7D93">
        <w:rPr>
          <w:u w:val="single"/>
        </w:rPr>
        <w:t xml:space="preserve"> konstrukce</w:t>
      </w:r>
      <w:r>
        <w:rPr>
          <w:u w:val="single"/>
        </w:rPr>
        <w:t xml:space="preserve"> – jednopodlažní severní část</w:t>
      </w:r>
    </w:p>
    <w:p w14:paraId="678805A3" w14:textId="77777777" w:rsidR="009D42DA" w:rsidRPr="000733AF" w:rsidRDefault="009D42DA" w:rsidP="00B72BE2">
      <w:pPr>
        <w:ind w:firstLine="708"/>
        <w:jc w:val="both"/>
      </w:pPr>
      <w:r w:rsidRPr="000733AF">
        <w:t xml:space="preserve">Na nižší části objektu </w:t>
      </w:r>
      <w:r>
        <w:t>je</w:t>
      </w:r>
      <w:r w:rsidRPr="000733AF">
        <w:t xml:space="preserve"> krov proveden jako nezateplený. Proto bude provedeno zateplení stropu. To bude provedeno deskami z PIR v celkové tl.</w:t>
      </w:r>
      <w:proofErr w:type="gramStart"/>
      <w:r w:rsidRPr="000733AF">
        <w:t>150mm</w:t>
      </w:r>
      <w:proofErr w:type="gramEnd"/>
      <w:r w:rsidRPr="000733AF">
        <w:t xml:space="preserve"> jako finální nášlapná vrstva bude použita 2x OSB deska tl.</w:t>
      </w:r>
      <w:proofErr w:type="gramStart"/>
      <w:r w:rsidRPr="000733AF">
        <w:t>18mm</w:t>
      </w:r>
      <w:proofErr w:type="gramEnd"/>
      <w:r w:rsidRPr="000733AF">
        <w:t>, desky pokládány na převazbu a slepeny. Horní deska bude opatřena transparentním lakem.</w:t>
      </w:r>
    </w:p>
    <w:p w14:paraId="693950BA" w14:textId="77777777" w:rsidR="00C96F6C" w:rsidRDefault="00C96F6C" w:rsidP="00B72BE2">
      <w:pPr>
        <w:jc w:val="both"/>
        <w:rPr>
          <w:u w:val="single"/>
        </w:rPr>
      </w:pPr>
    </w:p>
    <w:p w14:paraId="7EA22151" w14:textId="55CE5FAD" w:rsidR="00B1269A" w:rsidRDefault="00B1269A" w:rsidP="00B72BE2">
      <w:pPr>
        <w:jc w:val="both"/>
      </w:pPr>
      <w:r w:rsidRPr="009C7D93">
        <w:rPr>
          <w:u w:val="single"/>
        </w:rPr>
        <w:t xml:space="preserve">Nové </w:t>
      </w:r>
      <w:r>
        <w:rPr>
          <w:u w:val="single"/>
        </w:rPr>
        <w:t>vodorovné</w:t>
      </w:r>
      <w:r w:rsidRPr="009C7D93">
        <w:rPr>
          <w:u w:val="single"/>
        </w:rPr>
        <w:t xml:space="preserve"> konstrukce</w:t>
      </w:r>
      <w:r w:rsidR="009D42DA">
        <w:rPr>
          <w:u w:val="single"/>
        </w:rPr>
        <w:t xml:space="preserve"> – nástavba, přístavba</w:t>
      </w:r>
    </w:p>
    <w:p w14:paraId="7B959B89" w14:textId="77777777" w:rsidR="009D42DA" w:rsidRPr="00B9662A" w:rsidRDefault="009D42DA" w:rsidP="00B72BE2">
      <w:pPr>
        <w:jc w:val="both"/>
        <w:rPr>
          <w:rFonts w:cs="Calibri"/>
        </w:rPr>
      </w:pPr>
      <w:r w:rsidRPr="00B9662A">
        <w:rPr>
          <w:rFonts w:cs="Calibri"/>
        </w:rPr>
        <w:t>Stropní konstrukce budou provedeny jako monolitické železobetonové desky tloušťky cca 250 mm z betonu C 25/30 – XC1</w:t>
      </w:r>
      <w:r w:rsidRPr="00B9662A">
        <w:rPr>
          <w:rFonts w:cs="Calibri"/>
          <w:bCs/>
        </w:rPr>
        <w:t xml:space="preserve"> s výztuží z oceli 10 505 (</w:t>
      </w:r>
      <w:proofErr w:type="spellStart"/>
      <w:r w:rsidRPr="00B9662A">
        <w:rPr>
          <w:rFonts w:cs="Calibri"/>
          <w:bCs/>
        </w:rPr>
        <w:t>øR</w:t>
      </w:r>
      <w:proofErr w:type="spellEnd"/>
      <w:r w:rsidRPr="00B9662A">
        <w:rPr>
          <w:rFonts w:cs="Calibri"/>
          <w:bCs/>
        </w:rPr>
        <w:t xml:space="preserve">) [B500B]. V rámci betonáže budou provedeny </w:t>
      </w:r>
      <w:r w:rsidRPr="00B9662A">
        <w:rPr>
          <w:rFonts w:cs="Calibri"/>
        </w:rPr>
        <w:t>otvory pro prostupy instalací.</w:t>
      </w:r>
    </w:p>
    <w:p w14:paraId="006B965D" w14:textId="77777777" w:rsidR="00543FD5" w:rsidRPr="005D4C50" w:rsidRDefault="00543FD5" w:rsidP="00B72BE2">
      <w:pPr>
        <w:jc w:val="both"/>
        <w:rPr>
          <w:rFonts w:cs="Calibri"/>
          <w:i/>
          <w:u w:val="single"/>
        </w:rPr>
      </w:pPr>
    </w:p>
    <w:p w14:paraId="3A7426CE" w14:textId="77777777" w:rsidR="00C73BE6" w:rsidRPr="005D4C50" w:rsidRDefault="00C73BE6" w:rsidP="00B72BE2">
      <w:pPr>
        <w:jc w:val="both"/>
        <w:rPr>
          <w:rFonts w:cs="Calibri"/>
          <w:i/>
          <w:u w:val="single"/>
        </w:rPr>
      </w:pPr>
      <w:r w:rsidRPr="005D4C50">
        <w:rPr>
          <w:rFonts w:cs="Calibri"/>
          <w:i/>
          <w:u w:val="single"/>
        </w:rPr>
        <w:t>Fasáda</w:t>
      </w:r>
    </w:p>
    <w:p w14:paraId="76F8F60C" w14:textId="2951FCF6" w:rsidR="00543FD5" w:rsidRPr="005D4C50" w:rsidRDefault="00543FD5" w:rsidP="00B72BE2">
      <w:pPr>
        <w:jc w:val="both"/>
      </w:pPr>
      <w:r w:rsidRPr="005D4C50">
        <w:rPr>
          <w:rFonts w:cs="Calibri"/>
        </w:rPr>
        <w:lastRenderedPageBreak/>
        <w:t>Objekt bud</w:t>
      </w:r>
      <w:r w:rsidR="00066CD1" w:rsidRPr="005D4C50">
        <w:rPr>
          <w:rFonts w:cs="Calibri"/>
        </w:rPr>
        <w:t>e</w:t>
      </w:r>
      <w:r w:rsidRPr="005D4C50">
        <w:rPr>
          <w:rFonts w:cs="Calibri"/>
        </w:rPr>
        <w:t xml:space="preserve"> zateplen kontaktním zateplovacím systémem v systému ETICS, jako tepelný izolant budou použity fasádní des</w:t>
      </w:r>
      <w:r w:rsidR="00066CD1" w:rsidRPr="005D4C50">
        <w:rPr>
          <w:rFonts w:cs="Calibri"/>
        </w:rPr>
        <w:t>ky z minerální vaty v tloušťce 20</w:t>
      </w:r>
      <w:r w:rsidR="00F114B8" w:rsidRPr="005D4C50">
        <w:rPr>
          <w:rFonts w:cs="Calibri"/>
        </w:rPr>
        <w:t xml:space="preserve">0 mm, </w:t>
      </w:r>
      <w:r w:rsidR="00F114B8" w:rsidRPr="005D4C50">
        <w:t xml:space="preserve">s povrchovou úpravou </w:t>
      </w:r>
      <w:r w:rsidR="005D4C50" w:rsidRPr="005D4C50">
        <w:t xml:space="preserve">stěrkovou vrstvou vyztuženou síťovinou a následně opatřenou tenkovrstvou omítkou zrnitosti 1,5 mm. </w:t>
      </w:r>
      <w:r w:rsidR="00EC6C63" w:rsidRPr="005D4C50">
        <w:t>B</w:t>
      </w:r>
      <w:r w:rsidR="00F114B8" w:rsidRPr="005D4C50">
        <w:t xml:space="preserve">arevné </w:t>
      </w:r>
      <w:r w:rsidR="00EC6C63" w:rsidRPr="005D4C50">
        <w:t xml:space="preserve">provedení </w:t>
      </w:r>
      <w:r w:rsidR="005D4C50" w:rsidRPr="005D4C50">
        <w:t xml:space="preserve">omítek </w:t>
      </w:r>
      <w:r w:rsidR="00EC6C63" w:rsidRPr="005D4C50">
        <w:t xml:space="preserve">v </w:t>
      </w:r>
      <w:r w:rsidR="00F114B8" w:rsidRPr="005D4C50">
        <w:t>odstínu šed</w:t>
      </w:r>
      <w:r w:rsidR="005D4C50" w:rsidRPr="005D4C50">
        <w:t>o béžová</w:t>
      </w:r>
      <w:r w:rsidR="00F114B8" w:rsidRPr="005D4C50">
        <w:t>.</w:t>
      </w:r>
      <w:r w:rsidR="00EC6C63" w:rsidRPr="005D4C50">
        <w:rPr>
          <w:b/>
        </w:rPr>
        <w:t xml:space="preserve"> Konkrétní barevnost bude před montáží odsouhlasena na základě fyzického vzorku.</w:t>
      </w:r>
    </w:p>
    <w:p w14:paraId="0277A09A" w14:textId="319E9FE0" w:rsidR="00F114B8" w:rsidRPr="005D4C50" w:rsidRDefault="00543FD5" w:rsidP="00B72BE2">
      <w:pPr>
        <w:jc w:val="both"/>
      </w:pPr>
      <w:r w:rsidRPr="005D4C50">
        <w:rPr>
          <w:rFonts w:cs="Calibri"/>
        </w:rPr>
        <w:t>Soklová část bude zateplena extr</w:t>
      </w:r>
      <w:r w:rsidR="00F114B8" w:rsidRPr="005D4C50">
        <w:rPr>
          <w:rFonts w:cs="Calibri"/>
        </w:rPr>
        <w:t xml:space="preserve">udovaným polystyrenem tloušťky </w:t>
      </w:r>
      <w:r w:rsidR="005D4C50" w:rsidRPr="005D4C50">
        <w:rPr>
          <w:rFonts w:cs="Calibri"/>
        </w:rPr>
        <w:t>15</w:t>
      </w:r>
      <w:r w:rsidRPr="005D4C50">
        <w:rPr>
          <w:rFonts w:cs="Calibri"/>
        </w:rPr>
        <w:t>0 mm</w:t>
      </w:r>
      <w:r w:rsidR="005D4C50" w:rsidRPr="005D4C50">
        <w:rPr>
          <w:rFonts w:cs="Calibri"/>
        </w:rPr>
        <w:t xml:space="preserve"> se zavěšeným provětrávaným obkladem z kamenných desek</w:t>
      </w:r>
      <w:r w:rsidRPr="005D4C50">
        <w:rPr>
          <w:rFonts w:cs="Calibri"/>
        </w:rPr>
        <w:t>.</w:t>
      </w:r>
      <w:r w:rsidR="005D4C50" w:rsidRPr="005D4C50">
        <w:rPr>
          <w:rFonts w:cs="Calibri"/>
        </w:rPr>
        <w:t xml:space="preserve"> </w:t>
      </w:r>
      <w:r w:rsidR="00F114B8" w:rsidRPr="005D4C50">
        <w:t xml:space="preserve">V případě obkladu bude na podkladní omítnutou stěnu proveden nosný kotevní rošt se zateplením, sloužící pro uchycení </w:t>
      </w:r>
      <w:r w:rsidR="005D4C50" w:rsidRPr="005D4C50">
        <w:t>kamenného</w:t>
      </w:r>
      <w:r w:rsidR="00F114B8" w:rsidRPr="005D4C50">
        <w:t xml:space="preserve"> obkladu fasády. </w:t>
      </w:r>
      <w:r w:rsidR="00EC6C63" w:rsidRPr="005D4C50">
        <w:t xml:space="preserve">Na tepelnou izolaci </w:t>
      </w:r>
      <w:r w:rsidR="00F114B8" w:rsidRPr="005D4C50">
        <w:t xml:space="preserve">bude vložena pojistná hydroizolace chránící tepelnou izolaci proti vzdušné </w:t>
      </w:r>
      <w:r w:rsidR="00EC6C63" w:rsidRPr="005D4C50">
        <w:t>vlhkosti a povětrnostním vlivům</w:t>
      </w:r>
      <w:r w:rsidR="00F114B8" w:rsidRPr="005D4C50">
        <w:t>.</w:t>
      </w:r>
      <w:r w:rsidR="00EC6C63" w:rsidRPr="005D4C50">
        <w:t xml:space="preserve"> </w:t>
      </w:r>
      <w:r w:rsidR="00F114B8" w:rsidRPr="005D4C50">
        <w:t>Vodorovné laťové profily fasádního obkladu budou uchyceny na svislé profily roštu, které budou přichyceny pomocí systémových kotev přes podložky pro přerušení tepelného mostu do fasády objektu.</w:t>
      </w:r>
    </w:p>
    <w:p w14:paraId="606664B7" w14:textId="77777777" w:rsidR="00543FD5" w:rsidRPr="005D4C50" w:rsidRDefault="00543FD5" w:rsidP="00B72BE2">
      <w:pPr>
        <w:jc w:val="both"/>
        <w:rPr>
          <w:rFonts w:cs="Calibri"/>
        </w:rPr>
      </w:pPr>
    </w:p>
    <w:p w14:paraId="53329DD7" w14:textId="77777777" w:rsidR="00C73BE6" w:rsidRPr="005D4C50" w:rsidRDefault="00C73BE6" w:rsidP="00B72BE2">
      <w:pPr>
        <w:jc w:val="both"/>
        <w:rPr>
          <w:rFonts w:cs="Calibri"/>
          <w:i/>
          <w:u w:val="single"/>
        </w:rPr>
      </w:pPr>
      <w:r w:rsidRPr="005D4C50">
        <w:rPr>
          <w:rFonts w:cs="Calibri"/>
          <w:i/>
          <w:u w:val="single"/>
        </w:rPr>
        <w:t>Střechy</w:t>
      </w:r>
    </w:p>
    <w:p w14:paraId="72087E8F" w14:textId="77777777" w:rsidR="00BB78F6" w:rsidRPr="005D4C50" w:rsidRDefault="00BB78F6" w:rsidP="00B72BE2">
      <w:pPr>
        <w:numPr>
          <w:ilvl w:val="0"/>
          <w:numId w:val="18"/>
        </w:numPr>
        <w:jc w:val="both"/>
        <w:rPr>
          <w:rFonts w:cs="Calibri"/>
          <w:b/>
          <w:i/>
          <w:iCs/>
        </w:rPr>
      </w:pPr>
      <w:r w:rsidRPr="005D4C50">
        <w:rPr>
          <w:rFonts w:cs="Calibri"/>
          <w:b/>
          <w:i/>
          <w:iCs/>
        </w:rPr>
        <w:t>Plochá střecha</w:t>
      </w:r>
    </w:p>
    <w:p w14:paraId="4D603CB4" w14:textId="0C8B8A70" w:rsidR="00EC6C63" w:rsidRDefault="00BB78F6" w:rsidP="00B72BE2">
      <w:pPr>
        <w:jc w:val="both"/>
      </w:pPr>
      <w:r w:rsidRPr="002557F5">
        <w:rPr>
          <w:rFonts w:cs="Calibri"/>
        </w:rPr>
        <w:t>Jedná se o</w:t>
      </w:r>
      <w:r w:rsidR="00C73BE6" w:rsidRPr="002557F5">
        <w:rPr>
          <w:rFonts w:cs="Calibri"/>
        </w:rPr>
        <w:t xml:space="preserve"> ploch</w:t>
      </w:r>
      <w:r w:rsidRPr="002557F5">
        <w:rPr>
          <w:rFonts w:cs="Calibri"/>
        </w:rPr>
        <w:t>ou</w:t>
      </w:r>
      <w:r w:rsidR="00C73BE6" w:rsidRPr="002557F5">
        <w:rPr>
          <w:rFonts w:cs="Calibri"/>
        </w:rPr>
        <w:t xml:space="preserve"> pochozí </w:t>
      </w:r>
      <w:r w:rsidRPr="002557F5">
        <w:rPr>
          <w:rFonts w:cs="Calibri"/>
        </w:rPr>
        <w:t xml:space="preserve">střechu </w:t>
      </w:r>
      <w:r w:rsidR="00C73BE6" w:rsidRPr="002557F5">
        <w:rPr>
          <w:rFonts w:cs="Calibri"/>
        </w:rPr>
        <w:t xml:space="preserve">s vnitřními dešťovými vpusti. Skladba střešního pláště </w:t>
      </w:r>
      <w:r w:rsidRPr="002557F5">
        <w:rPr>
          <w:rFonts w:cs="Calibri"/>
        </w:rPr>
        <w:t>bude</w:t>
      </w:r>
      <w:r w:rsidR="00C73BE6" w:rsidRPr="002557F5">
        <w:rPr>
          <w:rFonts w:cs="Calibri"/>
        </w:rPr>
        <w:t xml:space="preserve"> provede</w:t>
      </w:r>
      <w:r w:rsidRPr="002557F5">
        <w:rPr>
          <w:rFonts w:cs="Calibri"/>
        </w:rPr>
        <w:t>na</w:t>
      </w:r>
      <w:r w:rsidR="00C73BE6" w:rsidRPr="002557F5">
        <w:rPr>
          <w:rFonts w:cs="Calibri"/>
        </w:rPr>
        <w:t xml:space="preserve"> ve spádu 2 %. </w:t>
      </w:r>
      <w:r w:rsidRPr="002557F5">
        <w:rPr>
          <w:rFonts w:cs="Calibri"/>
        </w:rPr>
        <w:t>Na ŽB desku</w:t>
      </w:r>
      <w:r w:rsidR="00C73BE6" w:rsidRPr="002557F5">
        <w:rPr>
          <w:rFonts w:cs="Calibri"/>
        </w:rPr>
        <w:t xml:space="preserve"> se</w:t>
      </w:r>
      <w:r w:rsidRPr="002557F5">
        <w:rPr>
          <w:rFonts w:cs="Calibri"/>
        </w:rPr>
        <w:t xml:space="preserve"> provede</w:t>
      </w:r>
      <w:r w:rsidR="00C73BE6" w:rsidRPr="002557F5">
        <w:rPr>
          <w:rFonts w:cs="Calibri"/>
        </w:rPr>
        <w:t xml:space="preserve"> penetrační asfaltový nátěr, na který se nataví parotěsný pás tl</w:t>
      </w:r>
      <w:r w:rsidRPr="002557F5">
        <w:rPr>
          <w:rFonts w:cs="Calibri"/>
        </w:rPr>
        <w:t xml:space="preserve">oušťky </w:t>
      </w:r>
      <w:r w:rsidR="00C73BE6" w:rsidRPr="002557F5">
        <w:rPr>
          <w:rFonts w:cs="Calibri"/>
        </w:rPr>
        <w:t>4,0</w:t>
      </w:r>
      <w:r w:rsidRPr="002557F5">
        <w:rPr>
          <w:rFonts w:cs="Calibri"/>
        </w:rPr>
        <w:t xml:space="preserve"> </w:t>
      </w:r>
      <w:r w:rsidR="00C73BE6" w:rsidRPr="002557F5">
        <w:rPr>
          <w:rFonts w:cs="Calibri"/>
        </w:rPr>
        <w:t xml:space="preserve">mm a bude vytažen i na atiky. </w:t>
      </w:r>
      <w:r w:rsidRPr="002557F5">
        <w:rPr>
          <w:rFonts w:cs="Calibri"/>
        </w:rPr>
        <w:t xml:space="preserve">Dále bude provedeno </w:t>
      </w:r>
      <w:r w:rsidR="00C73BE6" w:rsidRPr="002557F5">
        <w:rPr>
          <w:rFonts w:cs="Calibri"/>
        </w:rPr>
        <w:t xml:space="preserve">zaizolování atik </w:t>
      </w:r>
      <w:r w:rsidR="00066CD1" w:rsidRPr="002557F5">
        <w:rPr>
          <w:rFonts w:cs="Calibri"/>
        </w:rPr>
        <w:t>z</w:t>
      </w:r>
      <w:r w:rsidR="005D4C50">
        <w:rPr>
          <w:rFonts w:cs="Calibri"/>
        </w:rPr>
        <w:t xml:space="preserve"> </w:t>
      </w:r>
      <w:r w:rsidR="00C73BE6" w:rsidRPr="002557F5">
        <w:rPr>
          <w:rFonts w:cs="Calibri"/>
        </w:rPr>
        <w:t xml:space="preserve">pomocí polystyrenu XPS tloušťky </w:t>
      </w:r>
      <w:proofErr w:type="gramStart"/>
      <w:r w:rsidR="00066CD1" w:rsidRPr="002557F5">
        <w:rPr>
          <w:rFonts w:cs="Calibri"/>
        </w:rPr>
        <w:t>10</w:t>
      </w:r>
      <w:r w:rsidR="00C73BE6" w:rsidRPr="002557F5">
        <w:rPr>
          <w:rFonts w:cs="Calibri"/>
        </w:rPr>
        <w:t>0mm</w:t>
      </w:r>
      <w:proofErr w:type="gramEnd"/>
      <w:r w:rsidR="00C73BE6" w:rsidRPr="002557F5">
        <w:rPr>
          <w:rFonts w:cs="Calibri"/>
        </w:rPr>
        <w:t xml:space="preserve">.  Po zaizolování atik se dále v ploše střechy položí vrstva tepelné izolace tvořená spádovými deskami a deskami z polystyrenu EPS </w:t>
      </w:r>
      <w:proofErr w:type="gramStart"/>
      <w:r w:rsidR="00C73BE6" w:rsidRPr="002557F5">
        <w:rPr>
          <w:rFonts w:cs="Calibri"/>
        </w:rPr>
        <w:t>100S</w:t>
      </w:r>
      <w:proofErr w:type="gramEnd"/>
      <w:r w:rsidR="00920A45" w:rsidRPr="002557F5">
        <w:rPr>
          <w:rFonts w:cs="Calibri"/>
        </w:rPr>
        <w:t xml:space="preserve"> v minimální tloušťce 2</w:t>
      </w:r>
      <w:r w:rsidR="00EC6C63" w:rsidRPr="002557F5">
        <w:rPr>
          <w:rFonts w:cs="Calibri"/>
        </w:rPr>
        <w:t>8</w:t>
      </w:r>
      <w:r w:rsidR="00920A45" w:rsidRPr="002557F5">
        <w:rPr>
          <w:rFonts w:cs="Calibri"/>
        </w:rPr>
        <w:t>0 mm</w:t>
      </w:r>
      <w:r w:rsidR="00C73BE6" w:rsidRPr="002557F5">
        <w:rPr>
          <w:rFonts w:cs="Calibri"/>
        </w:rPr>
        <w:t>. Na tepelnou izolaci se dále uloží separační vrstva tvořená geotextílií</w:t>
      </w:r>
      <w:r w:rsidR="00920A45" w:rsidRPr="002557F5">
        <w:rPr>
          <w:rFonts w:cs="Calibri"/>
        </w:rPr>
        <w:t xml:space="preserve"> a j</w:t>
      </w:r>
      <w:r w:rsidR="00C73BE6" w:rsidRPr="002557F5">
        <w:rPr>
          <w:rFonts w:cs="Calibri"/>
        </w:rPr>
        <w:t xml:space="preserve">ako </w:t>
      </w:r>
      <w:r w:rsidR="00EC6C63" w:rsidRPr="002557F5">
        <w:t>střešní krytina bude sloužit fólie tloušťky 1,5 mm na bázi polyvinylchloridu vyztužená polyesterovou nosnou vložkou. Jako finální</w:t>
      </w:r>
      <w:r w:rsidR="005D4C50">
        <w:t xml:space="preserve"> povrchová úprava bude proveden</w:t>
      </w:r>
      <w:r w:rsidR="00EC6C63" w:rsidRPr="002557F5">
        <w:t xml:space="preserve"> </w:t>
      </w:r>
      <w:r w:rsidR="005D4C50">
        <w:t>zásyp plaveným kamenivem (kačírek)</w:t>
      </w:r>
      <w:r w:rsidR="00EC6C63" w:rsidRPr="002557F5">
        <w:t>.</w:t>
      </w:r>
    </w:p>
    <w:p w14:paraId="35FA6C2E" w14:textId="6550AD58" w:rsidR="005D4C50" w:rsidRPr="005D4C50" w:rsidRDefault="005D4C50" w:rsidP="00B72BE2">
      <w:pPr>
        <w:numPr>
          <w:ilvl w:val="0"/>
          <w:numId w:val="18"/>
        </w:numPr>
        <w:jc w:val="both"/>
        <w:rPr>
          <w:rFonts w:cs="Calibri"/>
          <w:b/>
          <w:i/>
          <w:iCs/>
        </w:rPr>
      </w:pPr>
      <w:r w:rsidRPr="005D4C50">
        <w:rPr>
          <w:rFonts w:cs="Calibri"/>
          <w:b/>
          <w:i/>
          <w:iCs/>
        </w:rPr>
        <w:t xml:space="preserve">Střešní plášť </w:t>
      </w:r>
      <w:r w:rsidR="009D42DA">
        <w:rPr>
          <w:rFonts w:cs="Calibri"/>
          <w:b/>
          <w:i/>
          <w:iCs/>
        </w:rPr>
        <w:t xml:space="preserve">ubytovací </w:t>
      </w:r>
      <w:proofErr w:type="gramStart"/>
      <w:r w:rsidR="009D42DA">
        <w:rPr>
          <w:rFonts w:cs="Calibri"/>
          <w:b/>
          <w:i/>
          <w:iCs/>
        </w:rPr>
        <w:t>objekt</w:t>
      </w:r>
      <w:r w:rsidRPr="005D4C50">
        <w:rPr>
          <w:rFonts w:cs="Calibri"/>
          <w:b/>
          <w:i/>
          <w:iCs/>
        </w:rPr>
        <w:t>- šikmá</w:t>
      </w:r>
      <w:proofErr w:type="gramEnd"/>
      <w:r w:rsidRPr="005D4C50">
        <w:rPr>
          <w:rFonts w:cs="Calibri"/>
          <w:b/>
          <w:i/>
          <w:iCs/>
        </w:rPr>
        <w:t xml:space="preserve"> střecha</w:t>
      </w:r>
      <w:r>
        <w:rPr>
          <w:rFonts w:cs="Calibri"/>
          <w:b/>
          <w:i/>
          <w:iCs/>
        </w:rPr>
        <w:t xml:space="preserve"> zateplená skladba</w:t>
      </w:r>
    </w:p>
    <w:p w14:paraId="6314E618" w14:textId="77777777" w:rsidR="005D4C50" w:rsidRPr="0067600F" w:rsidRDefault="005D4C50" w:rsidP="00B72BE2">
      <w:pPr>
        <w:ind w:firstLine="708"/>
        <w:jc w:val="both"/>
      </w:pPr>
      <w:r w:rsidRPr="001F5869">
        <w:t>Jedná se o klasický trámový krov provedený p</w:t>
      </w:r>
      <w:r w:rsidRPr="007E738E">
        <w:t xml:space="preserve">ro střechu </w:t>
      </w:r>
      <w:r>
        <w:t>sedlového</w:t>
      </w:r>
      <w:r w:rsidRPr="007E738E">
        <w:t xml:space="preserve"> tvaru. </w:t>
      </w:r>
      <w:r w:rsidRPr="00B37E75">
        <w:t>Jedná se o krokevní soustavu, krokve budou profilu 100/180 mm. Osedlání krokví na pozednici, která bude kotvena jednak k železobetonovému věnci, pro</w:t>
      </w:r>
      <w:r>
        <w:t xml:space="preserve">vedenému v ukončení nadezdívky a zároveň </w:t>
      </w:r>
      <w:r w:rsidRPr="00B37E75">
        <w:t>šikmými prvky ke stropní konstrukci</w:t>
      </w:r>
      <w:r>
        <w:t>.</w:t>
      </w:r>
      <w:r w:rsidRPr="00B350AF">
        <w:t xml:space="preserve"> </w:t>
      </w:r>
      <w:r w:rsidRPr="0067600F">
        <w:t xml:space="preserve">Na krokve se provede prkenný záklop z hoblovaných prken a samolepicí pás z SBS modifikovaného asfaltu s hliníkovou vložkou a polypropylenovou střiží na horním povrchu. Na tento podklad bude uložena tepelná izolace z desek z tuhé pěny na bázi </w:t>
      </w:r>
      <w:proofErr w:type="spellStart"/>
      <w:r w:rsidRPr="0067600F">
        <w:t>polyisokyanurátu</w:t>
      </w:r>
      <w:proofErr w:type="spellEnd"/>
      <w:r w:rsidRPr="0067600F">
        <w:t xml:space="preserve"> (PIR), součinitel tepelné vodivosti lambda 0,022 W.m-1.K-1, tloušťky </w:t>
      </w:r>
      <w:proofErr w:type="gramStart"/>
      <w:r w:rsidRPr="0067600F">
        <w:t>160mm</w:t>
      </w:r>
      <w:proofErr w:type="gramEnd"/>
      <w:r w:rsidRPr="0067600F">
        <w:t xml:space="preserve">. Na tepelnou izolaci se následně </w:t>
      </w:r>
      <w:proofErr w:type="spellStart"/>
      <w:r w:rsidRPr="0067600F">
        <w:t>nakotví</w:t>
      </w:r>
      <w:proofErr w:type="spellEnd"/>
      <w:r w:rsidRPr="0067600F">
        <w:t xml:space="preserve"> samolepicí pás z SBS modifikovaného asfaltu se spalitelnou PE fólií na horním povrchu a následně laťování z kontralatí a latí. Rozteč laťování bude provedena dle vybrané střešní krytiny. Navržená střešní krytina je skládaná z keramických střešních tašek typu </w:t>
      </w:r>
      <w:proofErr w:type="spellStart"/>
      <w:r w:rsidRPr="0067600F">
        <w:t>Francouzká</w:t>
      </w:r>
      <w:proofErr w:type="spellEnd"/>
      <w:r w:rsidRPr="0067600F">
        <w:t xml:space="preserve">. </w:t>
      </w:r>
    </w:p>
    <w:p w14:paraId="56DB9292" w14:textId="6208CAD3" w:rsidR="009D42DA" w:rsidRPr="005D4C50" w:rsidRDefault="009D42DA" w:rsidP="00B72BE2">
      <w:pPr>
        <w:numPr>
          <w:ilvl w:val="0"/>
          <w:numId w:val="18"/>
        </w:numPr>
        <w:jc w:val="both"/>
        <w:rPr>
          <w:rFonts w:cs="Calibri"/>
          <w:b/>
          <w:i/>
          <w:iCs/>
        </w:rPr>
      </w:pPr>
      <w:r w:rsidRPr="005D4C50">
        <w:rPr>
          <w:rFonts w:cs="Calibri"/>
          <w:b/>
          <w:i/>
          <w:iCs/>
        </w:rPr>
        <w:t xml:space="preserve">Střešní plášť </w:t>
      </w:r>
      <w:r>
        <w:rPr>
          <w:rFonts w:cs="Calibri"/>
          <w:b/>
          <w:i/>
          <w:iCs/>
        </w:rPr>
        <w:t xml:space="preserve">jídelna a </w:t>
      </w:r>
      <w:proofErr w:type="gramStart"/>
      <w:r>
        <w:rPr>
          <w:rFonts w:cs="Calibri"/>
          <w:b/>
          <w:i/>
          <w:iCs/>
        </w:rPr>
        <w:t>kuchyň</w:t>
      </w:r>
      <w:r w:rsidRPr="005D4C50">
        <w:rPr>
          <w:rFonts w:cs="Calibri"/>
          <w:b/>
          <w:i/>
          <w:iCs/>
        </w:rPr>
        <w:t>- šikmá</w:t>
      </w:r>
      <w:proofErr w:type="gramEnd"/>
      <w:r w:rsidRPr="005D4C50">
        <w:rPr>
          <w:rFonts w:cs="Calibri"/>
          <w:b/>
          <w:i/>
          <w:iCs/>
        </w:rPr>
        <w:t xml:space="preserve"> střecha</w:t>
      </w:r>
      <w:r>
        <w:rPr>
          <w:rFonts w:cs="Calibri"/>
          <w:b/>
          <w:i/>
          <w:iCs/>
        </w:rPr>
        <w:t xml:space="preserve"> nezateplená skladba</w:t>
      </w:r>
    </w:p>
    <w:p w14:paraId="4092C7CD" w14:textId="45A7ADA8" w:rsidR="009D42DA" w:rsidRPr="0067600F" w:rsidRDefault="009D42DA" w:rsidP="00B72BE2">
      <w:pPr>
        <w:ind w:firstLine="708"/>
        <w:jc w:val="both"/>
      </w:pPr>
      <w:r w:rsidRPr="009D42DA">
        <w:rPr>
          <w:b/>
        </w:rPr>
        <w:t>Skladba střechy je ponechána stávající</w:t>
      </w:r>
      <w:r>
        <w:t xml:space="preserve">. </w:t>
      </w:r>
      <w:r w:rsidRPr="001F5869">
        <w:t>Jedná se o klasický trámový krov provedený p</w:t>
      </w:r>
      <w:r w:rsidRPr="007E738E">
        <w:t xml:space="preserve">ro střechu </w:t>
      </w:r>
      <w:r>
        <w:t>sedlového</w:t>
      </w:r>
      <w:r w:rsidRPr="007E738E">
        <w:t xml:space="preserve"> tvaru. </w:t>
      </w:r>
      <w:r>
        <w:t>Jedná se o krokevní soustavu</w:t>
      </w:r>
      <w:r w:rsidRPr="00B37E75">
        <w:t>. Osedlání krokví na pozednici, která bude kotvena jednak k železobetonovému věnci, pro</w:t>
      </w:r>
      <w:r>
        <w:t xml:space="preserve">vedenému v ukončení nadezdívky a zároveň </w:t>
      </w:r>
      <w:r w:rsidRPr="00B37E75">
        <w:t>šikmými prvky ke stropní konstrukci</w:t>
      </w:r>
      <w:r>
        <w:t>.</w:t>
      </w:r>
      <w:r w:rsidRPr="00B350AF">
        <w:t xml:space="preserve"> </w:t>
      </w:r>
      <w:r w:rsidRPr="0067600F">
        <w:t xml:space="preserve">Na krokve </w:t>
      </w:r>
      <w:r>
        <w:t>je</w:t>
      </w:r>
      <w:r w:rsidRPr="0067600F">
        <w:t xml:space="preserve"> provede</w:t>
      </w:r>
      <w:r>
        <w:t>na pojistná hydroizolace z </w:t>
      </w:r>
      <w:proofErr w:type="spellStart"/>
      <w:r>
        <w:t>paropropustné</w:t>
      </w:r>
      <w:proofErr w:type="spellEnd"/>
      <w:r>
        <w:t xml:space="preserve"> folie</w:t>
      </w:r>
      <w:r w:rsidRPr="0067600F">
        <w:t xml:space="preserve"> </w:t>
      </w:r>
      <w:r>
        <w:t xml:space="preserve">a </w:t>
      </w:r>
      <w:r w:rsidRPr="0067600F">
        <w:t xml:space="preserve">následně laťování z kontralatí a latí. </w:t>
      </w:r>
      <w:r>
        <w:t xml:space="preserve">Stávající </w:t>
      </w:r>
      <w:r w:rsidRPr="0067600F">
        <w:t xml:space="preserve">střešní krytina je skládaná z keramických střešních tašek typu </w:t>
      </w:r>
      <w:proofErr w:type="spellStart"/>
      <w:r w:rsidRPr="0067600F">
        <w:t>Francouzká</w:t>
      </w:r>
      <w:proofErr w:type="spellEnd"/>
      <w:r w:rsidRPr="0067600F">
        <w:t xml:space="preserve">. </w:t>
      </w:r>
    </w:p>
    <w:p w14:paraId="294ACF2B" w14:textId="77777777" w:rsidR="005D4C50" w:rsidRPr="002557F5" w:rsidRDefault="005D4C50" w:rsidP="00B72BE2">
      <w:pPr>
        <w:jc w:val="both"/>
      </w:pPr>
    </w:p>
    <w:p w14:paraId="3256414B" w14:textId="77777777" w:rsidR="00C73BE6" w:rsidRPr="002557F5" w:rsidRDefault="00C73BE6" w:rsidP="00B72BE2">
      <w:pPr>
        <w:jc w:val="both"/>
        <w:rPr>
          <w:rFonts w:cs="Calibri"/>
          <w:i/>
          <w:u w:val="single"/>
        </w:rPr>
      </w:pPr>
      <w:r w:rsidRPr="002557F5">
        <w:rPr>
          <w:rFonts w:cs="Calibri"/>
          <w:i/>
          <w:u w:val="single"/>
        </w:rPr>
        <w:lastRenderedPageBreak/>
        <w:t>Výplně otvorů</w:t>
      </w:r>
    </w:p>
    <w:p w14:paraId="7C8A4E52" w14:textId="6891DED9" w:rsidR="00C73BE6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 xml:space="preserve">Venkovní okna i dveře jsou </w:t>
      </w:r>
      <w:r w:rsidR="002557F5" w:rsidRPr="002557F5">
        <w:rPr>
          <w:rFonts w:cs="Calibri"/>
        </w:rPr>
        <w:t xml:space="preserve">primárně uvažována z plastových profilů </w:t>
      </w:r>
      <w:r w:rsidR="00DC042D" w:rsidRPr="002557F5">
        <w:rPr>
          <w:rFonts w:cs="Calibri"/>
        </w:rPr>
        <w:t>s</w:t>
      </w:r>
      <w:r w:rsidRPr="002557F5">
        <w:rPr>
          <w:rFonts w:cs="Calibri"/>
        </w:rPr>
        <w:t xml:space="preserve"> izolační</w:t>
      </w:r>
      <w:r w:rsidR="00DC042D" w:rsidRPr="002557F5">
        <w:rPr>
          <w:rFonts w:cs="Calibri"/>
        </w:rPr>
        <w:t>mi</w:t>
      </w:r>
      <w:r w:rsidRPr="002557F5">
        <w:rPr>
          <w:rFonts w:cs="Calibri"/>
        </w:rPr>
        <w:t xml:space="preserve"> trojsk</w:t>
      </w:r>
      <w:r w:rsidR="00DC042D" w:rsidRPr="002557F5">
        <w:rPr>
          <w:rFonts w:cs="Calibri"/>
        </w:rPr>
        <w:t>ly</w:t>
      </w:r>
      <w:r w:rsidRPr="002557F5">
        <w:rPr>
          <w:rFonts w:cs="Calibri"/>
        </w:rPr>
        <w:t xml:space="preserve">. Prosklené stěny jsou uvažovány z hliníkových profilů a s výplní trojsklem. </w:t>
      </w:r>
    </w:p>
    <w:p w14:paraId="60EBA47C" w14:textId="6FD96E6D" w:rsidR="00C73BE6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>Vnitřní dveře a prosklené stěny jsou navrženy jako dřevěné</w:t>
      </w:r>
      <w:r w:rsidR="002557F5" w:rsidRPr="002557F5">
        <w:rPr>
          <w:rFonts w:cs="Calibri"/>
        </w:rPr>
        <w:t xml:space="preserve">. </w:t>
      </w:r>
      <w:r w:rsidRPr="002557F5">
        <w:rPr>
          <w:rFonts w:cs="Calibri"/>
        </w:rPr>
        <w:t xml:space="preserve">Povrchová úprava rámu bude z HPL laminátu. Prosklené stěny a dveře </w:t>
      </w:r>
      <w:r w:rsidR="002557F5" w:rsidRPr="002557F5">
        <w:rPr>
          <w:rFonts w:cs="Calibri"/>
        </w:rPr>
        <w:t xml:space="preserve">jsou navrženy jako hliníkové a zasklené </w:t>
      </w:r>
      <w:r w:rsidRPr="002557F5">
        <w:rPr>
          <w:rFonts w:cs="Calibri"/>
        </w:rPr>
        <w:t xml:space="preserve">bezpečnostním sklem, opatřeny kontrastním označením a vodorovným madlem </w:t>
      </w:r>
    </w:p>
    <w:p w14:paraId="4B121D43" w14:textId="77777777" w:rsidR="00C73BE6" w:rsidRPr="002557F5" w:rsidRDefault="00C73BE6" w:rsidP="00B72BE2">
      <w:pPr>
        <w:jc w:val="both"/>
        <w:rPr>
          <w:rFonts w:cs="Calibri"/>
          <w:i/>
          <w:u w:val="single"/>
        </w:rPr>
      </w:pPr>
    </w:p>
    <w:p w14:paraId="10F9629E" w14:textId="77777777" w:rsidR="00C73BE6" w:rsidRPr="002557F5" w:rsidRDefault="00C73BE6" w:rsidP="00B72BE2">
      <w:pPr>
        <w:jc w:val="both"/>
        <w:rPr>
          <w:rFonts w:cs="Calibri"/>
          <w:i/>
          <w:u w:val="single"/>
        </w:rPr>
      </w:pPr>
      <w:r w:rsidRPr="002557F5">
        <w:rPr>
          <w:rFonts w:cs="Calibri"/>
          <w:i/>
          <w:u w:val="single"/>
        </w:rPr>
        <w:t>Povrchové úpravy</w:t>
      </w:r>
    </w:p>
    <w:p w14:paraId="01A2A5DB" w14:textId="77777777" w:rsidR="00920A45" w:rsidRPr="002557F5" w:rsidRDefault="00920A45" w:rsidP="00B72BE2">
      <w:pPr>
        <w:jc w:val="both"/>
        <w:rPr>
          <w:rFonts w:cs="Calibri"/>
        </w:rPr>
      </w:pPr>
      <w:r w:rsidRPr="002557F5">
        <w:rPr>
          <w:rFonts w:cs="Calibri"/>
        </w:rPr>
        <w:t xml:space="preserve">Vnitřní omítky budou vápenné </w:t>
      </w:r>
      <w:proofErr w:type="gramStart"/>
      <w:r w:rsidRPr="002557F5">
        <w:rPr>
          <w:rFonts w:cs="Calibri"/>
        </w:rPr>
        <w:t>štukové</w:t>
      </w:r>
      <w:proofErr w:type="gramEnd"/>
      <w:r w:rsidRPr="002557F5">
        <w:rPr>
          <w:rFonts w:cs="Calibri"/>
        </w:rPr>
        <w:t xml:space="preserve"> popř. sádrové s výmalbou akrylátovou barvou. V sociálním zázemí a technických prostorách bude proveden keramický obklad na celou výšku místností. Za kuchyňskou linkou bude proveden keramický obklad od úrovně linky po horní skříňky.</w:t>
      </w:r>
    </w:p>
    <w:p w14:paraId="57C16639" w14:textId="77777777" w:rsidR="00920A45" w:rsidRPr="002557F5" w:rsidRDefault="00920A45" w:rsidP="00B72BE2">
      <w:pPr>
        <w:jc w:val="both"/>
        <w:rPr>
          <w:rFonts w:cs="Calibri"/>
          <w:i/>
          <w:u w:val="single"/>
        </w:rPr>
      </w:pPr>
    </w:p>
    <w:p w14:paraId="317B843B" w14:textId="77777777" w:rsidR="00C73BE6" w:rsidRPr="002557F5" w:rsidRDefault="00C73BE6" w:rsidP="00B72BE2">
      <w:pPr>
        <w:jc w:val="both"/>
        <w:rPr>
          <w:rFonts w:cs="Calibri"/>
          <w:i/>
          <w:u w:val="single"/>
        </w:rPr>
      </w:pPr>
      <w:r w:rsidRPr="002557F5">
        <w:rPr>
          <w:rFonts w:cs="Calibri"/>
          <w:i/>
          <w:u w:val="single"/>
        </w:rPr>
        <w:t>Podlahy</w:t>
      </w:r>
    </w:p>
    <w:p w14:paraId="6A8CA379" w14:textId="63049FCC" w:rsidR="00C73BE6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 xml:space="preserve">V Předsíních, </w:t>
      </w:r>
      <w:r w:rsidR="0051555B" w:rsidRPr="002557F5">
        <w:rPr>
          <w:rFonts w:cs="Calibri"/>
        </w:rPr>
        <w:t xml:space="preserve">chodbách, </w:t>
      </w:r>
      <w:r w:rsidRPr="002557F5">
        <w:rPr>
          <w:rFonts w:cs="Calibri"/>
        </w:rPr>
        <w:t xml:space="preserve">technických místnostech a sociálním zázemí bude jako nášlapná vrstva použita keramická dlažba. V ostatních místnostech je navržena nášlapná vrstva z vinylových pásů event. dílců.  </w:t>
      </w:r>
    </w:p>
    <w:p w14:paraId="30684335" w14:textId="77777777" w:rsidR="00C73BE6" w:rsidRPr="002557F5" w:rsidRDefault="00C73BE6" w:rsidP="00B72BE2">
      <w:pPr>
        <w:jc w:val="both"/>
        <w:rPr>
          <w:rFonts w:cs="Calibri"/>
          <w:i/>
          <w:u w:val="single"/>
        </w:rPr>
      </w:pPr>
      <w:r w:rsidRPr="002557F5">
        <w:rPr>
          <w:rFonts w:cs="Calibri"/>
          <w:i/>
          <w:u w:val="single"/>
        </w:rPr>
        <w:t>Klempířské prvky</w:t>
      </w:r>
    </w:p>
    <w:p w14:paraId="2AE71176" w14:textId="6747C0C6" w:rsidR="00C73BE6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 xml:space="preserve">Klempířské prvky jsou navrženy z </w:t>
      </w:r>
      <w:r w:rsidR="002557F5" w:rsidRPr="002557F5">
        <w:rPr>
          <w:rFonts w:cs="Calibri"/>
        </w:rPr>
        <w:t>poplastovaného</w:t>
      </w:r>
      <w:r w:rsidRPr="002557F5">
        <w:rPr>
          <w:rFonts w:cs="Calibri"/>
        </w:rPr>
        <w:t xml:space="preserve"> plechu v šedé barvě.</w:t>
      </w:r>
    </w:p>
    <w:p w14:paraId="7D95A119" w14:textId="77777777" w:rsidR="00920A45" w:rsidRPr="002557F5" w:rsidRDefault="00920A45" w:rsidP="00B72BE2">
      <w:pPr>
        <w:jc w:val="both"/>
        <w:rPr>
          <w:rFonts w:cs="Calibri"/>
        </w:rPr>
      </w:pPr>
    </w:p>
    <w:p w14:paraId="705235FD" w14:textId="77777777" w:rsidR="00C73BE6" w:rsidRPr="002557F5" w:rsidRDefault="00C73BE6" w:rsidP="00B72BE2">
      <w:pPr>
        <w:jc w:val="both"/>
        <w:rPr>
          <w:rFonts w:cs="Calibri"/>
          <w:i/>
          <w:u w:val="single"/>
        </w:rPr>
      </w:pPr>
      <w:r w:rsidRPr="002557F5">
        <w:rPr>
          <w:rFonts w:cs="Calibri"/>
          <w:i/>
          <w:u w:val="single"/>
        </w:rPr>
        <w:t>Zámečnické prvky</w:t>
      </w:r>
    </w:p>
    <w:p w14:paraId="7546E851" w14:textId="7865FBFD" w:rsidR="00920A45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>Zámečnické prvky se budou týkat hlavně osazení venkovních prosklenýc</w:t>
      </w:r>
      <w:r w:rsidR="0051555B" w:rsidRPr="002557F5">
        <w:rPr>
          <w:rFonts w:cs="Calibri"/>
        </w:rPr>
        <w:t xml:space="preserve">h přístřešků u hlavních vstupů </w:t>
      </w:r>
      <w:r w:rsidRPr="002557F5">
        <w:rPr>
          <w:rFonts w:cs="Calibri"/>
        </w:rPr>
        <w:t xml:space="preserve">a osazení nerezových zábradlí na vnitřních schodištích. </w:t>
      </w:r>
    </w:p>
    <w:p w14:paraId="3C4B69C1" w14:textId="77777777" w:rsidR="00C73BE6" w:rsidRDefault="00C73BE6" w:rsidP="00B72BE2">
      <w:pPr>
        <w:jc w:val="both"/>
        <w:rPr>
          <w:rFonts w:cs="Calibri"/>
          <w:b/>
          <w:i/>
        </w:rPr>
      </w:pPr>
      <w:r w:rsidRPr="002557F5">
        <w:rPr>
          <w:rFonts w:cs="Calibri"/>
          <w:b/>
          <w:i/>
        </w:rPr>
        <w:t>Barevné a materiálové řešení povrchových úprav bude upřesněno architektem a zástupci investora formou vzorků.</w:t>
      </w:r>
    </w:p>
    <w:p w14:paraId="025EB4C6" w14:textId="77777777" w:rsidR="00B72BE2" w:rsidRPr="002557F5" w:rsidRDefault="00B72BE2" w:rsidP="00B72BE2">
      <w:pPr>
        <w:jc w:val="both"/>
        <w:rPr>
          <w:rFonts w:cs="Calibri"/>
          <w:b/>
          <w:i/>
        </w:rPr>
      </w:pPr>
    </w:p>
    <w:p w14:paraId="08C653C3" w14:textId="77777777" w:rsidR="00C73BE6" w:rsidRPr="002557F5" w:rsidRDefault="00C73BE6" w:rsidP="00B72BE2">
      <w:pPr>
        <w:jc w:val="both"/>
        <w:rPr>
          <w:rFonts w:cs="Calibri"/>
          <w:b/>
        </w:rPr>
      </w:pPr>
      <w:r w:rsidRPr="002557F5">
        <w:rPr>
          <w:rFonts w:cs="Calibri"/>
          <w:b/>
        </w:rPr>
        <w:t>Technická zařízení budov</w:t>
      </w:r>
    </w:p>
    <w:p w14:paraId="3B881C75" w14:textId="77777777" w:rsidR="00C73BE6" w:rsidRPr="002557F5" w:rsidRDefault="00C73BE6" w:rsidP="00B72BE2">
      <w:pPr>
        <w:jc w:val="both"/>
        <w:rPr>
          <w:rFonts w:cs="Calibri"/>
          <w:i/>
          <w:u w:val="single"/>
        </w:rPr>
      </w:pPr>
      <w:r w:rsidRPr="002557F5">
        <w:rPr>
          <w:rFonts w:cs="Calibri"/>
          <w:i/>
          <w:u w:val="single"/>
        </w:rPr>
        <w:t>Ústřední vytápění, ohřev TUV</w:t>
      </w:r>
    </w:p>
    <w:p w14:paraId="4204539F" w14:textId="77777777" w:rsidR="00B72BE2" w:rsidRPr="00B72BE2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 xml:space="preserve">Vytápění se předpokládá teplovodní o teplotním spádu 65/50°C. Zdrojem tepla pro systém UT </w:t>
      </w:r>
      <w:r w:rsidR="008C4022" w:rsidRPr="002557F5">
        <w:rPr>
          <w:rFonts w:cs="Calibri"/>
        </w:rPr>
        <w:t>bude stávající kotelna umístěná v úrovni 1.PP.</w:t>
      </w:r>
      <w:r w:rsidR="002557F5" w:rsidRPr="002557F5">
        <w:rPr>
          <w:rFonts w:cs="Calibri"/>
        </w:rPr>
        <w:t xml:space="preserve"> UT je vzhledem k předpokladu malé tloušťky skladeb podlah řešeno formou deskových otopných těles. </w:t>
      </w:r>
      <w:r w:rsidR="008C4022" w:rsidRPr="002557F5">
        <w:rPr>
          <w:rFonts w:cs="Calibri"/>
        </w:rPr>
        <w:t xml:space="preserve"> </w:t>
      </w:r>
      <w:r w:rsidR="00B72BE2" w:rsidRPr="00B72BE2">
        <w:rPr>
          <w:rFonts w:cs="Calibri"/>
        </w:rPr>
        <w:t>Ohřev TUV v objektu bude řešen způsobem odpovídajícím legislativním požadavkům a zároveň umožňujícím bezproblémovou realizaci stavby za provozu (etapizaci). pro provoz kuchyně bude ohřev TUV zajištěn centrálně ze zásobníku s cirkulací. Teplovodní zásobník bude umístěn v samostatné technické místnosti.</w:t>
      </w:r>
    </w:p>
    <w:p w14:paraId="5D495A65" w14:textId="3B08C551" w:rsidR="00175048" w:rsidRPr="002557F5" w:rsidRDefault="00175048" w:rsidP="00B72BE2">
      <w:pPr>
        <w:jc w:val="both"/>
        <w:rPr>
          <w:rFonts w:cs="Calibri"/>
          <w:i/>
          <w:u w:val="single"/>
        </w:rPr>
      </w:pPr>
    </w:p>
    <w:p w14:paraId="15EBFB23" w14:textId="4E16D72B" w:rsidR="00C73BE6" w:rsidRPr="002557F5" w:rsidRDefault="00C73BE6" w:rsidP="00B72BE2">
      <w:pPr>
        <w:jc w:val="both"/>
        <w:rPr>
          <w:rFonts w:cs="Calibri"/>
          <w:i/>
          <w:u w:val="single"/>
        </w:rPr>
      </w:pPr>
      <w:r w:rsidRPr="002557F5">
        <w:rPr>
          <w:rFonts w:cs="Calibri"/>
          <w:i/>
          <w:u w:val="single"/>
        </w:rPr>
        <w:t>Vnitřní kanalizace</w:t>
      </w:r>
    </w:p>
    <w:p w14:paraId="190E1CFF" w14:textId="1EF75724" w:rsidR="00C73BE6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lastRenderedPageBreak/>
        <w:t xml:space="preserve">Odpadní splaškové vody od zařizovacích předmětů v objektech budou svedeny </w:t>
      </w:r>
      <w:r w:rsidR="002557F5" w:rsidRPr="002557F5">
        <w:rPr>
          <w:rFonts w:cs="Calibri"/>
        </w:rPr>
        <w:t>svislým potrubím pod podlahu 1.P</w:t>
      </w:r>
      <w:r w:rsidRPr="002557F5">
        <w:rPr>
          <w:rFonts w:cs="Calibri"/>
        </w:rPr>
        <w:t>P, kde budou napojeny na ležatou kanalizaci pod podlahou a vyvedeny jedním vývodem splaškové kanalizace PVC DN 200 z objekt</w:t>
      </w:r>
      <w:r w:rsidR="0051555B" w:rsidRPr="002557F5">
        <w:rPr>
          <w:rFonts w:cs="Calibri"/>
        </w:rPr>
        <w:t>u, která bude</w:t>
      </w:r>
      <w:r w:rsidRPr="002557F5">
        <w:rPr>
          <w:rFonts w:cs="Calibri"/>
        </w:rPr>
        <w:t xml:space="preserve"> napojen</w:t>
      </w:r>
      <w:r w:rsidR="0051555B" w:rsidRPr="002557F5">
        <w:rPr>
          <w:rFonts w:cs="Calibri"/>
        </w:rPr>
        <w:t>a</w:t>
      </w:r>
      <w:r w:rsidRPr="002557F5">
        <w:rPr>
          <w:rFonts w:cs="Calibri"/>
        </w:rPr>
        <w:t xml:space="preserve"> do revizní šacht</w:t>
      </w:r>
      <w:r w:rsidR="0051555B" w:rsidRPr="002557F5">
        <w:rPr>
          <w:rFonts w:cs="Calibri"/>
        </w:rPr>
        <w:t>y</w:t>
      </w:r>
      <w:r w:rsidRPr="002557F5">
        <w:rPr>
          <w:rFonts w:cs="Calibri"/>
        </w:rPr>
        <w:t xml:space="preserve"> před objekt</w:t>
      </w:r>
      <w:r w:rsidR="0051555B" w:rsidRPr="002557F5">
        <w:rPr>
          <w:rFonts w:cs="Calibri"/>
        </w:rPr>
        <w:t>em</w:t>
      </w:r>
      <w:r w:rsidRPr="002557F5">
        <w:rPr>
          <w:rFonts w:cs="Calibri"/>
        </w:rPr>
        <w:t xml:space="preserve">. </w:t>
      </w:r>
    </w:p>
    <w:p w14:paraId="4D7B2DB7" w14:textId="77777777" w:rsidR="00C73BE6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>Odvod dešťových vod z plochých střech zajišťují elektricky vyhřívané střešní vpusti s ochranným košem a vnitřní dešťové svody, které jsou svedeny pod podlahu 1.NP a napojeny na ležatou dešťovou kanalizaci vyvedenou z objektu jedním vývodem dešťové kanalizace DN 200 a napojenou na venkovní revizní šachtu z revizní šachty budou dešťové vody odvedeny do vsakovacích rýh. Vsakovací rýhy budou opatřeny bezpečnostním přepadem, napojeným na přípojku kanalizace. Bude upřesněno na základě hydrogeologického průzkumu.</w:t>
      </w:r>
    </w:p>
    <w:p w14:paraId="09959F79" w14:textId="77777777" w:rsidR="00C73BE6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 xml:space="preserve">Kondenzační potrubí od VZT stoupaček napojit na kanalizaci přes kondenzační sifony.  </w:t>
      </w:r>
    </w:p>
    <w:p w14:paraId="4C139E34" w14:textId="4CA4C7D2" w:rsidR="00C73BE6" w:rsidRPr="002557F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>Pro myčk</w:t>
      </w:r>
      <w:r w:rsidR="002557F5" w:rsidRPr="002557F5">
        <w:rPr>
          <w:rFonts w:cs="Calibri"/>
        </w:rPr>
        <w:t>y</w:t>
      </w:r>
      <w:r w:rsidRPr="002557F5">
        <w:rPr>
          <w:rFonts w:cs="Calibri"/>
        </w:rPr>
        <w:t xml:space="preserve"> a pračk</w:t>
      </w:r>
      <w:r w:rsidR="002557F5" w:rsidRPr="002557F5">
        <w:rPr>
          <w:rFonts w:cs="Calibri"/>
        </w:rPr>
        <w:t>y</w:t>
      </w:r>
      <w:r w:rsidRPr="002557F5">
        <w:rPr>
          <w:rFonts w:cs="Calibri"/>
        </w:rPr>
        <w:t xml:space="preserve"> osadit zápachovou uzávěrku pod omítku HL 405 s výstupem pro napojení vody. Provést tak, aby bylo možné připojit i profesionální velkokapacitní pračku a sušičku.</w:t>
      </w:r>
    </w:p>
    <w:p w14:paraId="27A9020A" w14:textId="77777777" w:rsidR="00C73BE6" w:rsidRPr="00E406C5" w:rsidRDefault="00C73BE6" w:rsidP="00B72BE2">
      <w:pPr>
        <w:jc w:val="both"/>
        <w:rPr>
          <w:rFonts w:cs="Calibri"/>
        </w:rPr>
      </w:pPr>
      <w:r w:rsidRPr="002557F5">
        <w:rPr>
          <w:rFonts w:cs="Calibri"/>
        </w:rPr>
        <w:t>Stoupací p</w:t>
      </w:r>
      <w:r w:rsidRPr="00E406C5">
        <w:rPr>
          <w:rFonts w:cs="Calibri"/>
        </w:rPr>
        <w:t>otrubí dešťové kanalizace bude provedeno z útlumových PVC potrubí proti zamezení šíření hluku.</w:t>
      </w:r>
    </w:p>
    <w:p w14:paraId="19C0089C" w14:textId="77777777" w:rsidR="00C73BE6" w:rsidRPr="00E406C5" w:rsidRDefault="00C73BE6" w:rsidP="00B72BE2">
      <w:pPr>
        <w:jc w:val="both"/>
        <w:rPr>
          <w:rFonts w:cs="Calibri"/>
        </w:rPr>
      </w:pPr>
      <w:r w:rsidRPr="00E406C5">
        <w:rPr>
          <w:rFonts w:cs="Calibri"/>
        </w:rPr>
        <w:t xml:space="preserve">Izolace stoupacích potrubí splaškové a dešťové </w:t>
      </w:r>
      <w:proofErr w:type="gramStart"/>
      <w:r w:rsidRPr="00E406C5">
        <w:rPr>
          <w:rFonts w:cs="Calibri"/>
        </w:rPr>
        <w:t>kanalizace - izolace</w:t>
      </w:r>
      <w:proofErr w:type="gramEnd"/>
      <w:r w:rsidRPr="00E406C5">
        <w:rPr>
          <w:rFonts w:cs="Calibri"/>
        </w:rPr>
        <w:t xml:space="preserve"> z lamelový pás tloušťky </w:t>
      </w:r>
      <w:proofErr w:type="gramStart"/>
      <w:r w:rsidRPr="00E406C5">
        <w:rPr>
          <w:rFonts w:cs="Calibri"/>
        </w:rPr>
        <w:t>30 – 40</w:t>
      </w:r>
      <w:proofErr w:type="gramEnd"/>
      <w:r w:rsidRPr="00E406C5">
        <w:rPr>
          <w:rFonts w:cs="Calibri"/>
        </w:rPr>
        <w:t xml:space="preserve"> mm z </w:t>
      </w:r>
      <w:proofErr w:type="spellStart"/>
      <w:r w:rsidRPr="00E406C5">
        <w:rPr>
          <w:rFonts w:cs="Calibri"/>
        </w:rPr>
        <w:t>hydrofobizované</w:t>
      </w:r>
      <w:proofErr w:type="spellEnd"/>
      <w:r w:rsidRPr="00E406C5">
        <w:rPr>
          <w:rFonts w:cs="Calibri"/>
        </w:rPr>
        <w:t xml:space="preserve"> minerální vlny vyztužené hliníkovou folií.  </w:t>
      </w:r>
    </w:p>
    <w:p w14:paraId="77170D61" w14:textId="33726450" w:rsidR="00C73BE6" w:rsidRPr="00E406C5" w:rsidRDefault="00C73BE6" w:rsidP="00B72BE2">
      <w:pPr>
        <w:jc w:val="both"/>
        <w:rPr>
          <w:rFonts w:cs="Calibri"/>
        </w:rPr>
      </w:pPr>
      <w:r w:rsidRPr="00E406C5">
        <w:rPr>
          <w:rFonts w:cs="Calibri"/>
        </w:rPr>
        <w:t xml:space="preserve">Vnitřní kanalizaci provést dle ČSN 736760 včetně tlakové zkoušky. </w:t>
      </w:r>
    </w:p>
    <w:p w14:paraId="171BB39F" w14:textId="77777777" w:rsidR="00175048" w:rsidRPr="00E406C5" w:rsidRDefault="00175048" w:rsidP="00B72BE2">
      <w:pPr>
        <w:jc w:val="both"/>
        <w:rPr>
          <w:rFonts w:cs="Calibri"/>
          <w:b/>
          <w:bCs/>
        </w:rPr>
      </w:pPr>
    </w:p>
    <w:p w14:paraId="58486537" w14:textId="6F73AB90" w:rsidR="00175048" w:rsidRPr="00E406C5" w:rsidRDefault="00175048" w:rsidP="00B72BE2">
      <w:pPr>
        <w:pStyle w:val="Odstavecseseznamem"/>
        <w:numPr>
          <w:ilvl w:val="0"/>
          <w:numId w:val="18"/>
        </w:numPr>
        <w:jc w:val="both"/>
        <w:rPr>
          <w:rFonts w:cs="Calibri"/>
          <w:bCs/>
          <w:u w:val="single"/>
        </w:rPr>
      </w:pPr>
      <w:r w:rsidRPr="00E406C5">
        <w:rPr>
          <w:rFonts w:cs="Calibri"/>
          <w:bCs/>
          <w:u w:val="single"/>
        </w:rPr>
        <w:t>Velikost vsakovací galerie</w:t>
      </w:r>
    </w:p>
    <w:p w14:paraId="6C5FD614" w14:textId="77777777" w:rsidR="00175048" w:rsidRPr="00E406C5" w:rsidRDefault="00175048" w:rsidP="00B72BE2">
      <w:pPr>
        <w:jc w:val="both"/>
        <w:rPr>
          <w:rFonts w:cs="Calibri"/>
        </w:rPr>
      </w:pPr>
      <w:r w:rsidRPr="00E406C5">
        <w:rPr>
          <w:rFonts w:cs="Calibri"/>
        </w:rPr>
        <w:t xml:space="preserve">Odvod </w:t>
      </w:r>
      <w:proofErr w:type="spellStart"/>
      <w:r w:rsidRPr="00E406C5">
        <w:rPr>
          <w:rFonts w:cs="Calibri"/>
        </w:rPr>
        <w:t>deš.vod</w:t>
      </w:r>
      <w:proofErr w:type="spellEnd"/>
      <w:r w:rsidRPr="00E406C5">
        <w:rPr>
          <w:rFonts w:cs="Calibri"/>
        </w:rPr>
        <w:t xml:space="preserve"> a velikost vsakovací galerie:</w:t>
      </w:r>
    </w:p>
    <w:p w14:paraId="33A4BB12" w14:textId="77777777" w:rsidR="00175048" w:rsidRPr="00E406C5" w:rsidRDefault="00175048" w:rsidP="00B72BE2">
      <w:pPr>
        <w:jc w:val="both"/>
        <w:rPr>
          <w:rFonts w:cs="Calibri"/>
        </w:rPr>
      </w:pPr>
      <w:r w:rsidRPr="00E406C5">
        <w:rPr>
          <w:rFonts w:cs="Calibri"/>
        </w:rPr>
        <w:t>Retenční objem vsakovací galerie „</w:t>
      </w:r>
      <w:proofErr w:type="spellStart"/>
      <w:r w:rsidRPr="00E406C5">
        <w:rPr>
          <w:rFonts w:cs="Calibri"/>
        </w:rPr>
        <w:t>Vret</w:t>
      </w:r>
      <w:proofErr w:type="spellEnd"/>
      <w:r w:rsidRPr="00E406C5">
        <w:rPr>
          <w:rFonts w:cs="Calibri"/>
        </w:rPr>
        <w:t xml:space="preserve"> (l)“ se stanoví podle vztahu:</w:t>
      </w:r>
    </w:p>
    <w:p w14:paraId="51A97A7A" w14:textId="77777777" w:rsidR="00175048" w:rsidRPr="00E406C5" w:rsidRDefault="00175048" w:rsidP="00B72BE2">
      <w:pPr>
        <w:jc w:val="both"/>
        <w:rPr>
          <w:rFonts w:cs="Calibri"/>
        </w:rPr>
      </w:pPr>
      <w:proofErr w:type="spellStart"/>
      <w:r w:rsidRPr="00E406C5">
        <w:rPr>
          <w:rFonts w:cs="Calibri"/>
        </w:rPr>
        <w:t>Vret</w:t>
      </w:r>
      <w:proofErr w:type="spellEnd"/>
      <w:r w:rsidRPr="00E406C5">
        <w:rPr>
          <w:rFonts w:cs="Calibri"/>
        </w:rPr>
        <w:t xml:space="preserve"> = (i x </w:t>
      </w:r>
      <w:proofErr w:type="spellStart"/>
      <w:r w:rsidRPr="00E406C5">
        <w:rPr>
          <w:rFonts w:cs="Calibri"/>
        </w:rPr>
        <w:t>Ared</w:t>
      </w:r>
      <w:proofErr w:type="spellEnd"/>
      <w:r w:rsidRPr="00E406C5">
        <w:rPr>
          <w:rFonts w:cs="Calibri"/>
        </w:rPr>
        <w:t xml:space="preserve"> – </w:t>
      </w:r>
      <w:proofErr w:type="spellStart"/>
      <w:r w:rsidRPr="00E406C5">
        <w:rPr>
          <w:rFonts w:cs="Calibri"/>
        </w:rPr>
        <w:t>Qo</w:t>
      </w:r>
      <w:proofErr w:type="spellEnd"/>
      <w:r w:rsidRPr="00E406C5">
        <w:rPr>
          <w:rFonts w:cs="Calibri"/>
        </w:rPr>
        <w:t xml:space="preserve">) x </w:t>
      </w:r>
      <w:proofErr w:type="spellStart"/>
      <w:r w:rsidRPr="00E406C5">
        <w:rPr>
          <w:rFonts w:cs="Calibri"/>
        </w:rPr>
        <w:t>tc</w:t>
      </w:r>
      <w:proofErr w:type="spellEnd"/>
      <w:r w:rsidRPr="00E406C5">
        <w:rPr>
          <w:rFonts w:cs="Calibri"/>
        </w:rPr>
        <w:t xml:space="preserve"> x 60</w:t>
      </w:r>
    </w:p>
    <w:p w14:paraId="6DCC8B76" w14:textId="77777777" w:rsidR="00175048" w:rsidRPr="00E406C5" w:rsidRDefault="00175048" w:rsidP="00B72BE2">
      <w:pPr>
        <w:jc w:val="both"/>
        <w:rPr>
          <w:rFonts w:cs="Calibri"/>
        </w:rPr>
      </w:pPr>
    </w:p>
    <w:p w14:paraId="5B0F1258" w14:textId="77777777" w:rsidR="00175048" w:rsidRPr="00E406C5" w:rsidRDefault="00175048" w:rsidP="00B72BE2">
      <w:pPr>
        <w:jc w:val="both"/>
        <w:rPr>
          <w:rFonts w:cs="Calibri"/>
        </w:rPr>
      </w:pPr>
      <w:proofErr w:type="gramStart"/>
      <w:r w:rsidRPr="00E406C5">
        <w:rPr>
          <w:rFonts w:cs="Calibri"/>
        </w:rPr>
        <w:t>i - intenzita</w:t>
      </w:r>
      <w:proofErr w:type="gramEnd"/>
      <w:r w:rsidRPr="00E406C5">
        <w:rPr>
          <w:rFonts w:cs="Calibri"/>
        </w:rPr>
        <w:t xml:space="preserve"> srážek (l/s.m2) dané periodicity a doby trvání</w:t>
      </w:r>
    </w:p>
    <w:p w14:paraId="6C3FAA22" w14:textId="77777777" w:rsidR="00175048" w:rsidRPr="00E406C5" w:rsidRDefault="00175048" w:rsidP="00B72BE2">
      <w:pPr>
        <w:jc w:val="both"/>
        <w:rPr>
          <w:rFonts w:cs="Calibri"/>
        </w:rPr>
      </w:pPr>
      <w:proofErr w:type="spellStart"/>
      <w:r w:rsidRPr="00E406C5">
        <w:rPr>
          <w:rFonts w:cs="Calibri"/>
        </w:rPr>
        <w:t>Ared</w:t>
      </w:r>
      <w:proofErr w:type="spellEnd"/>
      <w:r w:rsidRPr="00E406C5">
        <w:rPr>
          <w:rFonts w:cs="Calibri"/>
        </w:rPr>
        <w:t xml:space="preserve"> – redukovaný půdorysný průmět odvodňované plochy(m2)</w:t>
      </w:r>
    </w:p>
    <w:p w14:paraId="616ED755" w14:textId="77777777" w:rsidR="00175048" w:rsidRPr="00E406C5" w:rsidRDefault="00175048" w:rsidP="00B72BE2">
      <w:pPr>
        <w:jc w:val="both"/>
        <w:rPr>
          <w:rFonts w:cs="Calibri"/>
        </w:rPr>
      </w:pPr>
      <w:proofErr w:type="spellStart"/>
      <w:r w:rsidRPr="00E406C5">
        <w:rPr>
          <w:rFonts w:cs="Calibri"/>
        </w:rPr>
        <w:t>Qo</w:t>
      </w:r>
      <w:proofErr w:type="spellEnd"/>
      <w:r w:rsidRPr="00E406C5">
        <w:rPr>
          <w:rFonts w:cs="Calibri"/>
        </w:rPr>
        <w:t xml:space="preserve"> – škrcený odtok srážkových vod (l/s) - (3 l/s/ha – min. 0,5l/s na přípojku) - z neredukované plochy</w:t>
      </w:r>
    </w:p>
    <w:p w14:paraId="7447B0D1" w14:textId="77777777" w:rsidR="00175048" w:rsidRPr="00E406C5" w:rsidRDefault="00175048" w:rsidP="00B72BE2">
      <w:pPr>
        <w:jc w:val="both"/>
        <w:rPr>
          <w:rFonts w:cs="Calibri"/>
        </w:rPr>
      </w:pPr>
      <w:proofErr w:type="spellStart"/>
      <w:r w:rsidRPr="00E406C5">
        <w:rPr>
          <w:rFonts w:cs="Calibri"/>
        </w:rPr>
        <w:t>tc</w:t>
      </w:r>
      <w:proofErr w:type="spellEnd"/>
      <w:r w:rsidRPr="00E406C5">
        <w:rPr>
          <w:rFonts w:cs="Calibri"/>
        </w:rPr>
        <w:t xml:space="preserve"> – doba trvání srážek (min) dané periodicity</w:t>
      </w:r>
    </w:p>
    <w:p w14:paraId="7D573310" w14:textId="77777777" w:rsidR="00175048" w:rsidRPr="00E406C5" w:rsidRDefault="00175048" w:rsidP="00B72BE2">
      <w:pPr>
        <w:jc w:val="both"/>
        <w:rPr>
          <w:rFonts w:cs="Calibri"/>
          <w:b/>
          <w:u w:val="single"/>
        </w:rPr>
      </w:pPr>
    </w:p>
    <w:p w14:paraId="11857195" w14:textId="319645EC" w:rsidR="00175048" w:rsidRPr="00E406C5" w:rsidRDefault="00175048" w:rsidP="00B72BE2">
      <w:pPr>
        <w:jc w:val="both"/>
        <w:rPr>
          <w:rFonts w:cs="Calibri"/>
        </w:rPr>
      </w:pPr>
      <w:r w:rsidRPr="00E406C5">
        <w:rPr>
          <w:rFonts w:cs="Calibri"/>
        </w:rPr>
        <w:t>Plocha odvodněná do:</w:t>
      </w:r>
      <w:r w:rsidRPr="00E406C5">
        <w:rPr>
          <w:rFonts w:cs="Calibri"/>
        </w:rPr>
        <w:tab/>
        <w:t>- vsakovací galerie:</w:t>
      </w:r>
      <w:r w:rsidRPr="00E406C5">
        <w:rPr>
          <w:rFonts w:cs="Calibri"/>
        </w:rPr>
        <w:tab/>
      </w:r>
      <w:r w:rsidR="00241B7B" w:rsidRPr="00E406C5">
        <w:rPr>
          <w:rFonts w:cs="Calibri"/>
        </w:rPr>
        <w:t>3125</w:t>
      </w:r>
      <w:r w:rsidRPr="00E406C5">
        <w:rPr>
          <w:rFonts w:cs="Calibri"/>
        </w:rPr>
        <w:t>,</w:t>
      </w:r>
      <w:r w:rsidR="00241B7B" w:rsidRPr="00E406C5">
        <w:rPr>
          <w:rFonts w:cs="Calibri"/>
        </w:rPr>
        <w:t>0</w:t>
      </w:r>
      <w:r w:rsidRPr="00E406C5">
        <w:rPr>
          <w:rFonts w:cs="Calibri"/>
        </w:rPr>
        <w:t xml:space="preserve">m2 – </w:t>
      </w:r>
      <w:r w:rsidR="00241B7B" w:rsidRPr="00E406C5">
        <w:rPr>
          <w:rFonts w:cs="Calibri"/>
        </w:rPr>
        <w:t>střechy</w:t>
      </w:r>
    </w:p>
    <w:p w14:paraId="47630924" w14:textId="77777777" w:rsidR="00175048" w:rsidRPr="00E406C5" w:rsidRDefault="00175048" w:rsidP="00B72BE2">
      <w:pPr>
        <w:jc w:val="both"/>
        <w:rPr>
          <w:rFonts w:cs="Calibri"/>
        </w:rPr>
      </w:pPr>
      <w:r w:rsidRPr="00E406C5">
        <w:rPr>
          <w:rFonts w:cs="Calibri"/>
        </w:rPr>
        <w:tab/>
      </w:r>
      <w:r w:rsidRPr="00E406C5">
        <w:rPr>
          <w:rFonts w:cs="Calibri"/>
        </w:rPr>
        <w:tab/>
      </w:r>
      <w:r w:rsidRPr="00E406C5">
        <w:rPr>
          <w:rFonts w:cs="Calibri"/>
        </w:rPr>
        <w:tab/>
      </w:r>
      <w:r w:rsidRPr="00E406C5">
        <w:rPr>
          <w:rFonts w:cs="Calibri"/>
        </w:rPr>
        <w:tab/>
      </w:r>
      <w:r w:rsidRPr="00E406C5">
        <w:rPr>
          <w:rFonts w:cs="Calibri"/>
        </w:rPr>
        <w:tab/>
      </w:r>
      <w:r w:rsidRPr="00E406C5">
        <w:rPr>
          <w:rFonts w:cs="Calibri"/>
        </w:rPr>
        <w:tab/>
      </w:r>
    </w:p>
    <w:p w14:paraId="3D6283C5" w14:textId="77777777" w:rsidR="00175048" w:rsidRPr="00E406C5" w:rsidRDefault="00175048" w:rsidP="00B72BE2">
      <w:pPr>
        <w:jc w:val="both"/>
        <w:rPr>
          <w:rFonts w:cs="Calibri"/>
        </w:rPr>
      </w:pPr>
      <w:proofErr w:type="spellStart"/>
      <w:r w:rsidRPr="00E406C5">
        <w:rPr>
          <w:rFonts w:cs="Calibri"/>
        </w:rPr>
        <w:t>Ared</w:t>
      </w:r>
      <w:proofErr w:type="spellEnd"/>
      <w:r w:rsidRPr="00E406C5">
        <w:rPr>
          <w:rFonts w:cs="Calibri"/>
        </w:rPr>
        <w:t xml:space="preserve"> = plocha x (koeficient odtoku dle povrchu druhu odvodňovaných ploch – střecha 1,0)</w:t>
      </w:r>
    </w:p>
    <w:p w14:paraId="0765E04E" w14:textId="4DBCD7BE" w:rsidR="00175048" w:rsidRPr="00E406C5" w:rsidRDefault="00175048" w:rsidP="00B72BE2">
      <w:pPr>
        <w:jc w:val="both"/>
        <w:rPr>
          <w:rFonts w:cs="Calibri"/>
        </w:rPr>
      </w:pPr>
      <w:proofErr w:type="spellStart"/>
      <w:r w:rsidRPr="00E406C5">
        <w:rPr>
          <w:rFonts w:cs="Calibri"/>
        </w:rPr>
        <w:t>Ared</w:t>
      </w:r>
      <w:proofErr w:type="spellEnd"/>
      <w:r w:rsidRPr="00E406C5">
        <w:rPr>
          <w:rFonts w:cs="Calibri"/>
        </w:rPr>
        <w:t xml:space="preserve"> = </w:t>
      </w:r>
      <w:r w:rsidR="00241B7B" w:rsidRPr="00E406C5">
        <w:rPr>
          <w:rFonts w:cs="Calibri"/>
        </w:rPr>
        <w:t>3125,0</w:t>
      </w:r>
      <w:r w:rsidRPr="00E406C5">
        <w:rPr>
          <w:rFonts w:cs="Calibri"/>
        </w:rPr>
        <w:t xml:space="preserve"> x 1,</w:t>
      </w:r>
      <w:proofErr w:type="gramStart"/>
      <w:r w:rsidRPr="00E406C5">
        <w:rPr>
          <w:rFonts w:cs="Calibri"/>
        </w:rPr>
        <w:t>0  =</w:t>
      </w:r>
      <w:proofErr w:type="gramEnd"/>
      <w:r w:rsidRPr="00E406C5">
        <w:rPr>
          <w:rFonts w:cs="Calibri"/>
        </w:rPr>
        <w:t xml:space="preserve"> </w:t>
      </w:r>
      <w:r w:rsidR="00241B7B" w:rsidRPr="00E406C5">
        <w:rPr>
          <w:rFonts w:cs="Calibri"/>
        </w:rPr>
        <w:t>3125</w:t>
      </w:r>
      <w:r w:rsidRPr="00E406C5">
        <w:rPr>
          <w:rFonts w:cs="Calibri"/>
        </w:rPr>
        <w:t>,</w:t>
      </w:r>
      <w:r w:rsidR="00241B7B" w:rsidRPr="00E406C5">
        <w:rPr>
          <w:rFonts w:cs="Calibri"/>
        </w:rPr>
        <w:t>0 m2 = 0,3125</w:t>
      </w:r>
      <w:r w:rsidRPr="00E406C5">
        <w:rPr>
          <w:rFonts w:cs="Calibri"/>
        </w:rPr>
        <w:t xml:space="preserve"> ha</w:t>
      </w:r>
    </w:p>
    <w:p w14:paraId="6A5ACB9A" w14:textId="77777777" w:rsidR="00175048" w:rsidRPr="00E406C5" w:rsidRDefault="00175048" w:rsidP="00B72BE2">
      <w:pPr>
        <w:jc w:val="both"/>
        <w:rPr>
          <w:rFonts w:cs="Calibri"/>
        </w:rPr>
      </w:pPr>
    </w:p>
    <w:p w14:paraId="3841C6C9" w14:textId="5301B918" w:rsidR="00175048" w:rsidRPr="00E406C5" w:rsidRDefault="00175048" w:rsidP="00B72BE2">
      <w:pPr>
        <w:jc w:val="both"/>
        <w:rPr>
          <w:rFonts w:cs="Calibri"/>
        </w:rPr>
      </w:pPr>
      <w:proofErr w:type="spellStart"/>
      <w:r w:rsidRPr="00E406C5">
        <w:rPr>
          <w:rFonts w:cs="Calibri"/>
        </w:rPr>
        <w:t>Qo</w:t>
      </w:r>
      <w:proofErr w:type="spellEnd"/>
      <w:r w:rsidRPr="00E406C5">
        <w:rPr>
          <w:rFonts w:cs="Calibri"/>
        </w:rPr>
        <w:t xml:space="preserve"> = </w:t>
      </w:r>
      <w:r w:rsidR="00241B7B" w:rsidRPr="00E406C5">
        <w:rPr>
          <w:rFonts w:cs="Calibri"/>
        </w:rPr>
        <w:t>3125,0</w:t>
      </w:r>
      <w:r w:rsidRPr="00E406C5">
        <w:rPr>
          <w:rFonts w:cs="Calibri"/>
        </w:rPr>
        <w:t xml:space="preserve"> x 3,0 /10000 = </w:t>
      </w:r>
      <w:r w:rsidR="00241B7B" w:rsidRPr="00E406C5">
        <w:rPr>
          <w:rFonts w:cs="Calibri"/>
        </w:rPr>
        <w:t>9</w:t>
      </w:r>
      <w:r w:rsidRPr="00E406C5">
        <w:rPr>
          <w:rFonts w:cs="Calibri"/>
        </w:rPr>
        <w:t>,</w:t>
      </w:r>
      <w:r w:rsidR="00241B7B" w:rsidRPr="00E406C5">
        <w:rPr>
          <w:rFonts w:cs="Calibri"/>
        </w:rPr>
        <w:t>375</w:t>
      </w:r>
      <w:r w:rsidRPr="00E406C5">
        <w:rPr>
          <w:rFonts w:cs="Calibri"/>
        </w:rPr>
        <w:t xml:space="preserve"> l/s (minimální povolený na přípojku je 0,5 l/s)</w:t>
      </w:r>
    </w:p>
    <w:p w14:paraId="4E73DFD1" w14:textId="77777777" w:rsidR="00175048" w:rsidRPr="00E406C5" w:rsidRDefault="00175048" w:rsidP="00B72BE2">
      <w:pPr>
        <w:jc w:val="both"/>
        <w:rPr>
          <w:rFonts w:cs="Calibri"/>
        </w:rPr>
      </w:pPr>
    </w:p>
    <w:p w14:paraId="4E5E23C0" w14:textId="77777777" w:rsidR="00175048" w:rsidRPr="00E406C5" w:rsidRDefault="00175048" w:rsidP="00B72BE2">
      <w:pPr>
        <w:jc w:val="both"/>
        <w:rPr>
          <w:rFonts w:cs="Calibri"/>
        </w:rPr>
      </w:pPr>
      <w:r w:rsidRPr="00E406C5">
        <w:rPr>
          <w:rFonts w:cs="Calibri"/>
        </w:rPr>
        <w:t>Výpočet pro intenzitu 15 min. deště 300 l/</w:t>
      </w:r>
      <w:proofErr w:type="spellStart"/>
      <w:proofErr w:type="gramStart"/>
      <w:r w:rsidRPr="00E406C5">
        <w:rPr>
          <w:rFonts w:cs="Calibri"/>
        </w:rPr>
        <w:t>s.ha</w:t>
      </w:r>
      <w:proofErr w:type="spellEnd"/>
      <w:proofErr w:type="gramEnd"/>
      <w:r w:rsidRPr="00E406C5">
        <w:rPr>
          <w:rFonts w:cs="Calibri"/>
        </w:rPr>
        <w:t xml:space="preserve"> = 0,030 l/s.m2</w:t>
      </w:r>
    </w:p>
    <w:p w14:paraId="0C8E59E4" w14:textId="75DF8BF3" w:rsidR="00175048" w:rsidRPr="00E406C5" w:rsidRDefault="00175048" w:rsidP="00B72BE2">
      <w:pPr>
        <w:jc w:val="both"/>
        <w:rPr>
          <w:rFonts w:cs="Calibri"/>
        </w:rPr>
      </w:pPr>
      <w:proofErr w:type="spellStart"/>
      <w:r w:rsidRPr="00E406C5">
        <w:rPr>
          <w:rFonts w:cs="Calibri"/>
        </w:rPr>
        <w:t>Vret</w:t>
      </w:r>
      <w:proofErr w:type="spellEnd"/>
      <w:r w:rsidRPr="00E406C5">
        <w:rPr>
          <w:rFonts w:cs="Calibri"/>
        </w:rPr>
        <w:t xml:space="preserve"> = (0,0300 x </w:t>
      </w:r>
      <w:r w:rsidR="00241B7B" w:rsidRPr="00E406C5">
        <w:rPr>
          <w:rFonts w:cs="Calibri"/>
        </w:rPr>
        <w:t>3125,0 – 0,5) x 15 x 60 = 83</w:t>
      </w:r>
      <w:r w:rsidRPr="00E406C5">
        <w:rPr>
          <w:rFonts w:cs="Calibri"/>
        </w:rPr>
        <w:t> </w:t>
      </w:r>
      <w:r w:rsidR="00241B7B" w:rsidRPr="00E406C5">
        <w:rPr>
          <w:rFonts w:cs="Calibri"/>
        </w:rPr>
        <w:t>925</w:t>
      </w:r>
      <w:r w:rsidRPr="00E406C5">
        <w:rPr>
          <w:rFonts w:cs="Calibri"/>
        </w:rPr>
        <w:t>,</w:t>
      </w:r>
      <w:r w:rsidR="00241B7B" w:rsidRPr="00E406C5">
        <w:rPr>
          <w:rFonts w:cs="Calibri"/>
        </w:rPr>
        <w:t>0 l = 83</w:t>
      </w:r>
      <w:r w:rsidRPr="00E406C5">
        <w:rPr>
          <w:rFonts w:cs="Calibri"/>
        </w:rPr>
        <w:t>,</w:t>
      </w:r>
      <w:r w:rsidR="00241B7B" w:rsidRPr="00E406C5">
        <w:rPr>
          <w:rFonts w:cs="Calibri"/>
        </w:rPr>
        <w:t>93</w:t>
      </w:r>
      <w:r w:rsidRPr="00E406C5">
        <w:rPr>
          <w:rFonts w:cs="Calibri"/>
        </w:rPr>
        <w:t xml:space="preserve"> m3</w:t>
      </w:r>
    </w:p>
    <w:p w14:paraId="4C1B2AD6" w14:textId="74B6E349" w:rsidR="00175048" w:rsidRPr="00E406C5" w:rsidRDefault="00175048" w:rsidP="00B72BE2">
      <w:pPr>
        <w:jc w:val="both"/>
        <w:rPr>
          <w:rFonts w:cs="Calibri"/>
          <w:b/>
          <w:bCs/>
        </w:rPr>
      </w:pPr>
      <w:r w:rsidRPr="00E406C5">
        <w:rPr>
          <w:rFonts w:cs="Calibri"/>
        </w:rPr>
        <w:t>Dle výpočtu vyplývá, že ret</w:t>
      </w:r>
      <w:r w:rsidR="00E406C5" w:rsidRPr="00E406C5">
        <w:rPr>
          <w:rFonts w:cs="Calibri"/>
        </w:rPr>
        <w:t>enční objem musí být minimálně 83</w:t>
      </w:r>
      <w:r w:rsidRPr="00E406C5">
        <w:rPr>
          <w:rFonts w:cs="Calibri"/>
        </w:rPr>
        <w:t>,</w:t>
      </w:r>
      <w:r w:rsidR="00E406C5" w:rsidRPr="00E406C5">
        <w:rPr>
          <w:rFonts w:cs="Calibri"/>
        </w:rPr>
        <w:t>93</w:t>
      </w:r>
      <w:r w:rsidRPr="00E406C5">
        <w:rPr>
          <w:rFonts w:cs="Calibri"/>
        </w:rPr>
        <w:t xml:space="preserve"> m3. Vsakovací galerie mají účinnost </w:t>
      </w:r>
      <w:proofErr w:type="gramStart"/>
      <w:r w:rsidRPr="00E406C5">
        <w:rPr>
          <w:rFonts w:cs="Calibri"/>
        </w:rPr>
        <w:t>60%</w:t>
      </w:r>
      <w:proofErr w:type="gramEnd"/>
      <w:r w:rsidRPr="00E406C5">
        <w:rPr>
          <w:rFonts w:cs="Calibri"/>
        </w:rPr>
        <w:t xml:space="preserve">, </w:t>
      </w:r>
      <w:r w:rsidR="00E406C5" w:rsidRPr="00E406C5">
        <w:rPr>
          <w:rFonts w:cs="Calibri"/>
        </w:rPr>
        <w:t>celkový objem nádrže pak bude: 83</w:t>
      </w:r>
      <w:r w:rsidRPr="00E406C5">
        <w:rPr>
          <w:rFonts w:cs="Calibri"/>
        </w:rPr>
        <w:t>,</w:t>
      </w:r>
      <w:r w:rsidR="00E406C5" w:rsidRPr="00E406C5">
        <w:rPr>
          <w:rFonts w:cs="Calibri"/>
        </w:rPr>
        <w:t>93</w:t>
      </w:r>
      <w:r w:rsidRPr="00E406C5">
        <w:rPr>
          <w:rFonts w:cs="Calibri"/>
        </w:rPr>
        <w:t xml:space="preserve">/60*100= </w:t>
      </w:r>
      <w:r w:rsidR="00E406C5" w:rsidRPr="00E406C5">
        <w:rPr>
          <w:rFonts w:cs="Calibri"/>
          <w:b/>
          <w:bCs/>
        </w:rPr>
        <w:t>139</w:t>
      </w:r>
      <w:r w:rsidRPr="00E406C5">
        <w:rPr>
          <w:rFonts w:cs="Calibri"/>
          <w:b/>
          <w:bCs/>
        </w:rPr>
        <w:t>,</w:t>
      </w:r>
      <w:r w:rsidR="00E406C5" w:rsidRPr="00E406C5">
        <w:rPr>
          <w:rFonts w:cs="Calibri"/>
          <w:b/>
          <w:bCs/>
        </w:rPr>
        <w:t xml:space="preserve">89 </w:t>
      </w:r>
      <w:r w:rsidRPr="00E406C5">
        <w:rPr>
          <w:rFonts w:cs="Calibri"/>
          <w:b/>
          <w:bCs/>
        </w:rPr>
        <w:t>m3</w:t>
      </w:r>
    </w:p>
    <w:p w14:paraId="4947379F" w14:textId="0946DD6B" w:rsidR="00175048" w:rsidRPr="00E406C5" w:rsidRDefault="00175048" w:rsidP="00B72BE2">
      <w:pPr>
        <w:jc w:val="both"/>
        <w:rPr>
          <w:rFonts w:cs="Calibri"/>
        </w:rPr>
      </w:pPr>
      <w:r w:rsidRPr="00E406C5">
        <w:rPr>
          <w:rFonts w:cs="Calibri"/>
        </w:rPr>
        <w:t xml:space="preserve">Celkový objem vsakovací nádrže pak bude </w:t>
      </w:r>
      <w:r w:rsidR="00E406C5" w:rsidRPr="00E406C5">
        <w:rPr>
          <w:rFonts w:cs="Calibri"/>
          <w:b/>
          <w:bCs/>
        </w:rPr>
        <w:t>140</w:t>
      </w:r>
      <w:r w:rsidRPr="00E406C5">
        <w:rPr>
          <w:rFonts w:cs="Calibri"/>
          <w:b/>
          <w:bCs/>
        </w:rPr>
        <w:t>,</w:t>
      </w:r>
      <w:r w:rsidR="00E406C5" w:rsidRPr="00E406C5">
        <w:rPr>
          <w:rFonts w:cs="Calibri"/>
          <w:b/>
          <w:bCs/>
        </w:rPr>
        <w:t xml:space="preserve">0 </w:t>
      </w:r>
      <w:r w:rsidRPr="00E406C5">
        <w:rPr>
          <w:rFonts w:cs="Calibri"/>
          <w:b/>
          <w:bCs/>
        </w:rPr>
        <w:t>m3</w:t>
      </w:r>
      <w:r w:rsidRPr="00E406C5">
        <w:rPr>
          <w:rFonts w:cs="Calibri"/>
        </w:rPr>
        <w:t>.</w:t>
      </w:r>
    </w:p>
    <w:p w14:paraId="4C2DAD78" w14:textId="77777777" w:rsidR="00175048" w:rsidRPr="00E406C5" w:rsidRDefault="00175048" w:rsidP="00B72BE2">
      <w:pPr>
        <w:jc w:val="both"/>
        <w:rPr>
          <w:rFonts w:cs="Calibri"/>
        </w:rPr>
      </w:pPr>
    </w:p>
    <w:p w14:paraId="4A6931BB" w14:textId="77777777" w:rsidR="00C73BE6" w:rsidRPr="00E406C5" w:rsidRDefault="00C73BE6" w:rsidP="00B72BE2">
      <w:pPr>
        <w:jc w:val="both"/>
        <w:rPr>
          <w:rFonts w:cs="Calibri"/>
        </w:rPr>
      </w:pPr>
      <w:r w:rsidRPr="00E406C5">
        <w:rPr>
          <w:rFonts w:cs="Calibri"/>
          <w:i/>
          <w:u w:val="single"/>
        </w:rPr>
        <w:t xml:space="preserve"> Vnitřní vodovod</w:t>
      </w:r>
      <w:r w:rsidRPr="00E406C5">
        <w:rPr>
          <w:rFonts w:cs="Calibri"/>
        </w:rPr>
        <w:t xml:space="preserve"> </w:t>
      </w:r>
    </w:p>
    <w:p w14:paraId="40A5B790" w14:textId="0E614FF0" w:rsidR="00C73BE6" w:rsidRPr="00E406C5" w:rsidRDefault="0051555B" w:rsidP="00B72BE2">
      <w:pPr>
        <w:jc w:val="both"/>
        <w:rPr>
          <w:rFonts w:cs="Calibri"/>
        </w:rPr>
      </w:pPr>
      <w:r w:rsidRPr="00E406C5">
        <w:rPr>
          <w:rFonts w:cs="Calibri"/>
        </w:rPr>
        <w:t xml:space="preserve">Řešený </w:t>
      </w:r>
      <w:r w:rsidR="005E6777" w:rsidRPr="00E406C5">
        <w:rPr>
          <w:rFonts w:cs="Calibri"/>
        </w:rPr>
        <w:t>objekt je</w:t>
      </w:r>
      <w:r w:rsidR="00C73BE6" w:rsidRPr="00E406C5">
        <w:rPr>
          <w:rFonts w:cs="Calibri"/>
        </w:rPr>
        <w:t xml:space="preserve"> napojen na veřejný vodovod.</w:t>
      </w:r>
    </w:p>
    <w:p w14:paraId="0D7BD53A" w14:textId="77777777" w:rsidR="005E6777" w:rsidRPr="00E406C5" w:rsidRDefault="00C73BE6" w:rsidP="00B72BE2">
      <w:pPr>
        <w:jc w:val="both"/>
        <w:rPr>
          <w:rFonts w:cs="Calibri"/>
        </w:rPr>
      </w:pPr>
      <w:r w:rsidRPr="00E406C5">
        <w:rPr>
          <w:rFonts w:cs="Calibri"/>
        </w:rPr>
        <w:t>Fakturační měření a uzávěr</w:t>
      </w:r>
      <w:r w:rsidR="0051555B" w:rsidRPr="00E406C5">
        <w:rPr>
          <w:rFonts w:cs="Calibri"/>
        </w:rPr>
        <w:t xml:space="preserve"> vody</w:t>
      </w:r>
      <w:r w:rsidR="005E6777" w:rsidRPr="00E406C5">
        <w:rPr>
          <w:rFonts w:cs="Calibri"/>
        </w:rPr>
        <w:t xml:space="preserve"> je v současnosti umístěn v místnosti v 1.PP stávajícího objektu ubytování. V případě výměny přípojky vodovodu bude</w:t>
      </w:r>
      <w:r w:rsidR="0051555B" w:rsidRPr="00E406C5">
        <w:rPr>
          <w:rFonts w:cs="Calibri"/>
        </w:rPr>
        <w:t xml:space="preserve"> </w:t>
      </w:r>
      <w:r w:rsidR="005E6777" w:rsidRPr="00E406C5">
        <w:rPr>
          <w:rFonts w:cs="Calibri"/>
        </w:rPr>
        <w:t xml:space="preserve">fakturační měření a uzávěr vody </w:t>
      </w:r>
      <w:r w:rsidRPr="00E406C5">
        <w:rPr>
          <w:rFonts w:cs="Calibri"/>
        </w:rPr>
        <w:t>osazen v</w:t>
      </w:r>
      <w:r w:rsidR="005E6777" w:rsidRPr="00E406C5">
        <w:rPr>
          <w:rFonts w:cs="Calibri"/>
        </w:rPr>
        <w:t xml:space="preserve"> nové</w:t>
      </w:r>
      <w:r w:rsidRPr="00E406C5">
        <w:rPr>
          <w:rFonts w:cs="Calibri"/>
        </w:rPr>
        <w:t xml:space="preserve"> vodoměrn</w:t>
      </w:r>
      <w:r w:rsidR="0051555B" w:rsidRPr="00E406C5">
        <w:rPr>
          <w:rFonts w:cs="Calibri"/>
        </w:rPr>
        <w:t>é</w:t>
      </w:r>
      <w:r w:rsidRPr="00E406C5">
        <w:rPr>
          <w:rFonts w:cs="Calibri"/>
        </w:rPr>
        <w:t xml:space="preserve"> šacht</w:t>
      </w:r>
      <w:r w:rsidR="0051555B" w:rsidRPr="00E406C5">
        <w:rPr>
          <w:rFonts w:cs="Calibri"/>
        </w:rPr>
        <w:t>ě</w:t>
      </w:r>
      <w:r w:rsidRPr="00E406C5">
        <w:rPr>
          <w:rFonts w:cs="Calibri"/>
        </w:rPr>
        <w:t xml:space="preserve"> </w:t>
      </w:r>
      <w:r w:rsidR="0051555B" w:rsidRPr="00E406C5">
        <w:rPr>
          <w:rFonts w:cs="Calibri"/>
        </w:rPr>
        <w:t>na hranici pozemku</w:t>
      </w:r>
      <w:r w:rsidR="005E6777" w:rsidRPr="00E406C5">
        <w:rPr>
          <w:rFonts w:cs="Calibri"/>
        </w:rPr>
        <w:t>.</w:t>
      </w:r>
      <w:r w:rsidRPr="00E406C5">
        <w:rPr>
          <w:rFonts w:cs="Calibri"/>
        </w:rPr>
        <w:t xml:space="preserve"> </w:t>
      </w:r>
    </w:p>
    <w:p w14:paraId="35CCF297" w14:textId="3BA03E1E" w:rsidR="00C73BE6" w:rsidRPr="005E6777" w:rsidRDefault="00C73BE6" w:rsidP="00B72BE2">
      <w:pPr>
        <w:jc w:val="both"/>
        <w:rPr>
          <w:rFonts w:cs="Calibri"/>
        </w:rPr>
      </w:pPr>
      <w:r w:rsidRPr="005E6777">
        <w:rPr>
          <w:rFonts w:cs="Calibri"/>
        </w:rPr>
        <w:t>Za vodoměr</w:t>
      </w:r>
      <w:r w:rsidR="0051555B" w:rsidRPr="005E6777">
        <w:rPr>
          <w:rFonts w:cs="Calibri"/>
        </w:rPr>
        <w:t>em</w:t>
      </w:r>
      <w:r w:rsidRPr="005E6777">
        <w:rPr>
          <w:rFonts w:cs="Calibri"/>
        </w:rPr>
        <w:t xml:space="preserve"> bud</w:t>
      </w:r>
      <w:r w:rsidR="0051555B" w:rsidRPr="005E6777">
        <w:rPr>
          <w:rFonts w:cs="Calibri"/>
        </w:rPr>
        <w:t>ou</w:t>
      </w:r>
      <w:r w:rsidRPr="005E6777">
        <w:rPr>
          <w:rFonts w:cs="Calibri"/>
        </w:rPr>
        <w:t xml:space="preserve"> provedeny rozvody vody ke všem výtokům v objekt</w:t>
      </w:r>
      <w:r w:rsidR="0051555B" w:rsidRPr="005E6777">
        <w:rPr>
          <w:rFonts w:cs="Calibri"/>
        </w:rPr>
        <w:t>u</w:t>
      </w:r>
      <w:r w:rsidRPr="005E6777">
        <w:rPr>
          <w:rFonts w:cs="Calibri"/>
        </w:rPr>
        <w:t xml:space="preserve">. </w:t>
      </w:r>
    </w:p>
    <w:p w14:paraId="7A31ACD4" w14:textId="77777777" w:rsidR="00B72BE2" w:rsidRPr="00B72BE2" w:rsidRDefault="00B72BE2" w:rsidP="00B72BE2">
      <w:pPr>
        <w:jc w:val="both"/>
        <w:rPr>
          <w:rFonts w:cs="Calibri"/>
        </w:rPr>
      </w:pPr>
      <w:r w:rsidRPr="00B72BE2">
        <w:rPr>
          <w:rFonts w:cs="Calibri"/>
        </w:rPr>
        <w:t>Ohřev TUV v objektu bude řešen způsobem odpovídajícím legislativním požadavkům a zároveň umožňujícím bezproblémovou realizaci stavby za provozu (etapizaci). pro provoz kuchyně bude ohřev TUV zajištěn centrálně ze zásobníku s cirkulací. Teplovodní zásobník bude umístěn v samostatné technické místnosti.</w:t>
      </w:r>
    </w:p>
    <w:p w14:paraId="56532B7B" w14:textId="77777777" w:rsidR="00C73BE6" w:rsidRPr="005E6777" w:rsidRDefault="00C73BE6" w:rsidP="00B72BE2">
      <w:pPr>
        <w:jc w:val="both"/>
        <w:rPr>
          <w:rFonts w:cs="Calibri"/>
        </w:rPr>
      </w:pPr>
      <w:r w:rsidRPr="005E6777">
        <w:rPr>
          <w:rFonts w:cs="Calibri"/>
        </w:rPr>
        <w:t>Vnitřní rozvody vody budou vedeny v instalačních předstěrách a v podlahách.</w:t>
      </w:r>
    </w:p>
    <w:p w14:paraId="4FB7F2D6" w14:textId="77777777" w:rsidR="00C73BE6" w:rsidRDefault="00C73BE6" w:rsidP="00B72BE2">
      <w:pPr>
        <w:jc w:val="both"/>
        <w:rPr>
          <w:rFonts w:cs="Calibri"/>
        </w:rPr>
      </w:pPr>
      <w:r w:rsidRPr="005E6777">
        <w:rPr>
          <w:rFonts w:cs="Calibri"/>
        </w:rPr>
        <w:t xml:space="preserve">Pro vnitřní rozvody uvažováno potrubí PPR PN 16, opatřené </w:t>
      </w:r>
      <w:proofErr w:type="spellStart"/>
      <w:r w:rsidRPr="005E6777">
        <w:rPr>
          <w:rFonts w:cs="Calibri"/>
        </w:rPr>
        <w:t>návlekovou</w:t>
      </w:r>
      <w:proofErr w:type="spellEnd"/>
      <w:r w:rsidRPr="005E6777">
        <w:rPr>
          <w:rFonts w:cs="Calibri"/>
        </w:rPr>
        <w:t xml:space="preserve"> izolací z lehčeného </w:t>
      </w:r>
      <w:proofErr w:type="gramStart"/>
      <w:r w:rsidRPr="005E6777">
        <w:rPr>
          <w:rFonts w:cs="Calibri"/>
        </w:rPr>
        <w:t>polyetylénu  tloušťky</w:t>
      </w:r>
      <w:proofErr w:type="gramEnd"/>
      <w:r w:rsidRPr="005E6777">
        <w:rPr>
          <w:rFonts w:cs="Calibri"/>
        </w:rPr>
        <w:t xml:space="preserve"> </w:t>
      </w:r>
      <w:r w:rsidRPr="00C971CA">
        <w:rPr>
          <w:rFonts w:cs="Calibri"/>
        </w:rPr>
        <w:t>13 mm pro rozvody studené vody vedené ve stěnách, potrubní rozvody studené vody vedené v podlaze 1.NP opatřit izolací tloušťky 20 mm, pro potrubní izolace teplé vody izolace tloušťky 20 a 25 mm, potrubí vedené v podlaze vést v ochranných trubkách.</w:t>
      </w:r>
    </w:p>
    <w:p w14:paraId="5EEBDDD2" w14:textId="77777777" w:rsidR="00C73BE6" w:rsidRPr="00C971CA" w:rsidRDefault="00C73BE6" w:rsidP="00B72BE2">
      <w:pPr>
        <w:jc w:val="both"/>
        <w:rPr>
          <w:rFonts w:cs="Calibri"/>
          <w:i/>
          <w:u w:val="single"/>
        </w:rPr>
      </w:pPr>
      <w:r w:rsidRPr="00C971CA">
        <w:rPr>
          <w:rFonts w:cs="Calibri"/>
          <w:i/>
          <w:u w:val="single"/>
        </w:rPr>
        <w:t xml:space="preserve">Vnitřní plynovod </w:t>
      </w:r>
    </w:p>
    <w:p w14:paraId="19A9B894" w14:textId="1FC09A39" w:rsidR="00C73BE6" w:rsidRPr="00C971CA" w:rsidRDefault="005E6777" w:rsidP="00B72BE2">
      <w:pPr>
        <w:jc w:val="both"/>
        <w:rPr>
          <w:rFonts w:cs="Calibri"/>
        </w:rPr>
      </w:pPr>
      <w:r w:rsidRPr="00C971CA">
        <w:rPr>
          <w:rFonts w:cs="Calibri"/>
        </w:rPr>
        <w:t xml:space="preserve">Řešený </w:t>
      </w:r>
      <w:r w:rsidR="00C73BE6" w:rsidRPr="00C971CA">
        <w:rPr>
          <w:rFonts w:cs="Calibri"/>
        </w:rPr>
        <w:t xml:space="preserve">objekt </w:t>
      </w:r>
      <w:r w:rsidRPr="00C971CA">
        <w:rPr>
          <w:rFonts w:cs="Calibri"/>
        </w:rPr>
        <w:t xml:space="preserve">je </w:t>
      </w:r>
      <w:r w:rsidR="0051555B" w:rsidRPr="00C971CA">
        <w:rPr>
          <w:rFonts w:cs="Calibri"/>
        </w:rPr>
        <w:t>v</w:t>
      </w:r>
      <w:r w:rsidRPr="00C971CA">
        <w:rPr>
          <w:rFonts w:cs="Calibri"/>
        </w:rPr>
        <w:t> </w:t>
      </w:r>
      <w:r w:rsidR="0051555B" w:rsidRPr="00C971CA">
        <w:rPr>
          <w:rFonts w:cs="Calibri"/>
        </w:rPr>
        <w:t>současn</w:t>
      </w:r>
      <w:r w:rsidRPr="00C971CA">
        <w:rPr>
          <w:rFonts w:cs="Calibri"/>
        </w:rPr>
        <w:t xml:space="preserve">osti i v </w:t>
      </w:r>
      <w:r w:rsidR="0051555B" w:rsidRPr="00C971CA">
        <w:rPr>
          <w:rFonts w:cs="Calibri"/>
        </w:rPr>
        <w:t xml:space="preserve">návrhu </w:t>
      </w:r>
      <w:r w:rsidR="00C73BE6" w:rsidRPr="00C971CA">
        <w:rPr>
          <w:rFonts w:cs="Calibri"/>
        </w:rPr>
        <w:t>napojen na plynovodní řád.</w:t>
      </w:r>
      <w:r w:rsidR="0051555B" w:rsidRPr="00C971CA">
        <w:rPr>
          <w:rFonts w:cs="Calibri"/>
        </w:rPr>
        <w:t xml:space="preserve"> </w:t>
      </w:r>
      <w:r w:rsidRPr="00C971CA">
        <w:rPr>
          <w:rFonts w:cs="Calibri"/>
        </w:rPr>
        <w:t>V objektu se nachází v nedávné době nově vystrojená k</w:t>
      </w:r>
      <w:r w:rsidR="00C971CA" w:rsidRPr="00C971CA">
        <w:rPr>
          <w:rFonts w:cs="Calibri"/>
        </w:rPr>
        <w:t>o</w:t>
      </w:r>
      <w:r w:rsidRPr="00C971CA">
        <w:rPr>
          <w:rFonts w:cs="Calibri"/>
        </w:rPr>
        <w:t xml:space="preserve">telna osazená dvěma </w:t>
      </w:r>
      <w:r w:rsidR="00C971CA" w:rsidRPr="00C971CA">
        <w:rPr>
          <w:rFonts w:cs="Calibri"/>
        </w:rPr>
        <w:t xml:space="preserve">plynovými kotly. Je předpokládáno, že do technologie kotelny nebude zasahováno. </w:t>
      </w:r>
      <w:r w:rsidR="0051555B" w:rsidRPr="00C971CA">
        <w:rPr>
          <w:rFonts w:cs="Calibri"/>
        </w:rPr>
        <w:t xml:space="preserve">V případě požadavku investora </w:t>
      </w:r>
      <w:r w:rsidR="00C971CA" w:rsidRPr="00C971CA">
        <w:rPr>
          <w:rFonts w:cs="Calibri"/>
        </w:rPr>
        <w:t xml:space="preserve">či </w:t>
      </w:r>
      <w:proofErr w:type="gramStart"/>
      <w:r w:rsidR="00C971CA" w:rsidRPr="00C971CA">
        <w:rPr>
          <w:rFonts w:cs="Calibri"/>
        </w:rPr>
        <w:t>nutnosti  vzniklé</w:t>
      </w:r>
      <w:proofErr w:type="gramEnd"/>
      <w:r w:rsidR="00C971CA" w:rsidRPr="00C971CA">
        <w:rPr>
          <w:rFonts w:cs="Calibri"/>
        </w:rPr>
        <w:t xml:space="preserve"> požadavky dotačních fondů </w:t>
      </w:r>
      <w:r w:rsidR="0051555B" w:rsidRPr="00C971CA">
        <w:rPr>
          <w:rFonts w:cs="Calibri"/>
        </w:rPr>
        <w:t xml:space="preserve">je možnost </w:t>
      </w:r>
      <w:r w:rsidR="00C971CA" w:rsidRPr="00C971CA">
        <w:rPr>
          <w:rFonts w:cs="Calibri"/>
        </w:rPr>
        <w:t>doplnění</w:t>
      </w:r>
      <w:r w:rsidR="0051555B" w:rsidRPr="00C971CA">
        <w:rPr>
          <w:rFonts w:cs="Calibri"/>
        </w:rPr>
        <w:t xml:space="preserve"> systému </w:t>
      </w:r>
      <w:r w:rsidR="00C971CA" w:rsidRPr="00C971CA">
        <w:rPr>
          <w:rFonts w:cs="Calibri"/>
        </w:rPr>
        <w:t xml:space="preserve">o </w:t>
      </w:r>
      <w:r w:rsidR="0051555B" w:rsidRPr="00C971CA">
        <w:rPr>
          <w:rFonts w:cs="Calibri"/>
        </w:rPr>
        <w:t>vytápění tepelnými čerpadly.</w:t>
      </w:r>
    </w:p>
    <w:p w14:paraId="1F1ABFD6" w14:textId="7B811703" w:rsidR="00C73BE6" w:rsidRPr="00C971CA" w:rsidRDefault="00C73BE6" w:rsidP="00B72BE2">
      <w:pPr>
        <w:jc w:val="both"/>
        <w:rPr>
          <w:rFonts w:cs="Calibri"/>
          <w:i/>
          <w:u w:val="single"/>
        </w:rPr>
      </w:pPr>
      <w:r w:rsidRPr="00C971CA">
        <w:rPr>
          <w:rFonts w:cs="Calibri"/>
          <w:i/>
          <w:u w:val="single"/>
        </w:rPr>
        <w:t>Zařizovací předměty</w:t>
      </w:r>
    </w:p>
    <w:p w14:paraId="603E45D0" w14:textId="77777777" w:rsidR="00C73BE6" w:rsidRDefault="00C73BE6" w:rsidP="00B72BE2">
      <w:pPr>
        <w:jc w:val="both"/>
        <w:rPr>
          <w:rFonts w:cs="Calibri"/>
        </w:rPr>
      </w:pPr>
      <w:r w:rsidRPr="00C971CA">
        <w:rPr>
          <w:rFonts w:cs="Calibri"/>
        </w:rPr>
        <w:t>Konkrétní typy zařizovacích předmětů a baterií nutno upřesnit dle požadavku investora před samotnou realizací, je nutné dle dodaných typů zařizovacích předmětů upravit napojení vodovodu a kanalizace.</w:t>
      </w:r>
    </w:p>
    <w:p w14:paraId="63A1411D" w14:textId="77777777" w:rsidR="00B72BE2" w:rsidRPr="00C971CA" w:rsidRDefault="00B72BE2" w:rsidP="00B72BE2">
      <w:pPr>
        <w:jc w:val="both"/>
        <w:rPr>
          <w:rFonts w:cs="Calibri"/>
        </w:rPr>
      </w:pPr>
    </w:p>
    <w:p w14:paraId="50092AEE" w14:textId="77777777" w:rsidR="00C73BE6" w:rsidRPr="00C971CA" w:rsidRDefault="00C73BE6" w:rsidP="00B72BE2">
      <w:pPr>
        <w:jc w:val="both"/>
        <w:rPr>
          <w:rFonts w:cs="Calibri"/>
          <w:i/>
          <w:u w:val="single"/>
        </w:rPr>
      </w:pPr>
      <w:r w:rsidRPr="00C971CA">
        <w:rPr>
          <w:rFonts w:cs="Calibri"/>
          <w:i/>
          <w:u w:val="single"/>
        </w:rPr>
        <w:t>Vnitřní silnoproudé rozvody</w:t>
      </w:r>
    </w:p>
    <w:p w14:paraId="0AC0DBA8" w14:textId="5104D11D" w:rsidR="00C73BE6" w:rsidRPr="00C971CA" w:rsidRDefault="00C73BE6" w:rsidP="00B72BE2">
      <w:pPr>
        <w:jc w:val="both"/>
        <w:rPr>
          <w:rFonts w:cs="Calibri"/>
        </w:rPr>
      </w:pPr>
      <w:r w:rsidRPr="00C971CA">
        <w:rPr>
          <w:rFonts w:cs="Calibri"/>
        </w:rPr>
        <w:t>V objektech budou realizovány nové zásuvkové a světelné rozvody kabely CYKY. Požadovaná intenzita umělého osvětlení v jednotlivých místnostech bude navržena dle ČSN EN 12464-1. Ro</w:t>
      </w:r>
      <w:r w:rsidR="0051555B" w:rsidRPr="00C971CA">
        <w:rPr>
          <w:rFonts w:cs="Calibri"/>
        </w:rPr>
        <w:t xml:space="preserve">zvody budou rozděleny na </w:t>
      </w:r>
      <w:r w:rsidR="00C971CA" w:rsidRPr="00C971CA">
        <w:rPr>
          <w:rFonts w:cs="Calibri"/>
        </w:rPr>
        <w:t>tři</w:t>
      </w:r>
      <w:r w:rsidRPr="00C971CA">
        <w:rPr>
          <w:rFonts w:cs="Calibri"/>
        </w:rPr>
        <w:t xml:space="preserve"> oddělené větve pro možnost podružného </w:t>
      </w:r>
      <w:proofErr w:type="gramStart"/>
      <w:r w:rsidRPr="00C971CA">
        <w:rPr>
          <w:rFonts w:cs="Calibri"/>
        </w:rPr>
        <w:t xml:space="preserve">měření </w:t>
      </w:r>
      <w:r w:rsidR="00C971CA" w:rsidRPr="00C971CA">
        <w:rPr>
          <w:rFonts w:cs="Calibri"/>
        </w:rPr>
        <w:t>- ubytovací</w:t>
      </w:r>
      <w:proofErr w:type="gramEnd"/>
      <w:r w:rsidR="00C971CA" w:rsidRPr="00C971CA">
        <w:rPr>
          <w:rFonts w:cs="Calibri"/>
        </w:rPr>
        <w:t xml:space="preserve"> objekt</w:t>
      </w:r>
      <w:r w:rsidRPr="00C971CA">
        <w:rPr>
          <w:rFonts w:cs="Calibri"/>
        </w:rPr>
        <w:t xml:space="preserve">, </w:t>
      </w:r>
      <w:r w:rsidR="00C971CA" w:rsidRPr="00C971CA">
        <w:rPr>
          <w:rFonts w:cs="Calibri"/>
        </w:rPr>
        <w:t xml:space="preserve">prostory kuchyně a ubytovaní vedle </w:t>
      </w:r>
      <w:proofErr w:type="gramStart"/>
      <w:r w:rsidR="00C971CA" w:rsidRPr="00C971CA">
        <w:rPr>
          <w:rFonts w:cs="Calibri"/>
        </w:rPr>
        <w:t>jídelny(</w:t>
      </w:r>
      <w:proofErr w:type="gramEnd"/>
      <w:r w:rsidR="00C971CA" w:rsidRPr="00C971CA">
        <w:rPr>
          <w:rFonts w:cs="Calibri"/>
        </w:rPr>
        <w:t>uživatel předpokládá pronájem jiným institucím</w:t>
      </w:r>
      <w:r w:rsidRPr="00C971CA">
        <w:rPr>
          <w:rFonts w:cs="Calibri"/>
        </w:rPr>
        <w:t>).</w:t>
      </w:r>
    </w:p>
    <w:p w14:paraId="23B784CA" w14:textId="77777777" w:rsidR="00C73BE6" w:rsidRPr="00C971CA" w:rsidRDefault="00C73BE6" w:rsidP="00B72BE2">
      <w:pPr>
        <w:jc w:val="both"/>
        <w:rPr>
          <w:rFonts w:cs="Calibri"/>
          <w:i/>
          <w:u w:val="single"/>
        </w:rPr>
      </w:pPr>
      <w:r w:rsidRPr="00C971CA">
        <w:rPr>
          <w:rFonts w:cs="Calibri"/>
          <w:i/>
          <w:u w:val="single"/>
        </w:rPr>
        <w:lastRenderedPageBreak/>
        <w:t>Vnitřní slaboproudé rozvody</w:t>
      </w:r>
    </w:p>
    <w:p w14:paraId="526DFB2B" w14:textId="77777777" w:rsidR="00C73BE6" w:rsidRPr="00080F2D" w:rsidRDefault="00C73BE6" w:rsidP="00B72BE2">
      <w:pPr>
        <w:jc w:val="both"/>
        <w:rPr>
          <w:rFonts w:cs="Calibri"/>
        </w:rPr>
      </w:pPr>
      <w:r w:rsidRPr="00C971CA">
        <w:rPr>
          <w:rFonts w:cs="Calibri"/>
        </w:rPr>
        <w:t xml:space="preserve">V objektu budou provedeny rozvody LAN, STA, domovního telefonu a rozvodů </w:t>
      </w:r>
      <w:proofErr w:type="spellStart"/>
      <w:r w:rsidRPr="00C971CA">
        <w:rPr>
          <w:rFonts w:cs="Calibri"/>
        </w:rPr>
        <w:t>MaR</w:t>
      </w:r>
      <w:proofErr w:type="spellEnd"/>
      <w:r w:rsidRPr="00C971CA">
        <w:rPr>
          <w:rFonts w:cs="Calibri"/>
        </w:rPr>
        <w:t xml:space="preserve"> konkrétní </w:t>
      </w:r>
      <w:r w:rsidRPr="00080F2D">
        <w:rPr>
          <w:rFonts w:cs="Calibri"/>
        </w:rPr>
        <w:t xml:space="preserve">rozvody a trasy budou navrženy dle požadavků investora v dalším stupni projekčních prací. </w:t>
      </w:r>
    </w:p>
    <w:p w14:paraId="60498CE4" w14:textId="77777777" w:rsidR="00C73BE6" w:rsidRPr="00080F2D" w:rsidRDefault="00C73BE6" w:rsidP="00B72BE2">
      <w:pPr>
        <w:jc w:val="both"/>
        <w:rPr>
          <w:rFonts w:cs="Calibri"/>
        </w:rPr>
      </w:pPr>
      <w:r w:rsidRPr="00080F2D">
        <w:rPr>
          <w:rFonts w:cs="Calibri"/>
        </w:rPr>
        <w:t>Objekt bude vybaven zařízeními autonomní detekce a signalizace</w:t>
      </w:r>
    </w:p>
    <w:p w14:paraId="379188EC" w14:textId="595601EF" w:rsidR="00080F2D" w:rsidRPr="00080F2D" w:rsidRDefault="00080F2D" w:rsidP="00B72BE2">
      <w:pPr>
        <w:jc w:val="both"/>
        <w:rPr>
          <w:rFonts w:cs="Calibri"/>
          <w:i/>
          <w:u w:val="single"/>
        </w:rPr>
      </w:pPr>
      <w:r w:rsidRPr="00080F2D">
        <w:rPr>
          <w:rFonts w:cs="Calibri"/>
          <w:i/>
          <w:u w:val="single"/>
        </w:rPr>
        <w:t>FVE – (fotovoltaika)</w:t>
      </w:r>
    </w:p>
    <w:p w14:paraId="5D2B5BC5" w14:textId="1E224668" w:rsidR="00080F2D" w:rsidRPr="00080F2D" w:rsidRDefault="00080F2D" w:rsidP="00B72BE2">
      <w:pPr>
        <w:jc w:val="both"/>
        <w:rPr>
          <w:rFonts w:cs="Calibri"/>
        </w:rPr>
      </w:pPr>
      <w:r w:rsidRPr="00080F2D">
        <w:t xml:space="preserve">Zadavatelem je dán požadavek na umístění fotovoltaických panelů o min. výkonu 60 </w:t>
      </w:r>
      <w:proofErr w:type="spellStart"/>
      <w:r w:rsidRPr="00080F2D">
        <w:t>kWp</w:t>
      </w:r>
      <w:proofErr w:type="spellEnd"/>
      <w:r w:rsidRPr="00080F2D">
        <w:t xml:space="preserve"> na střechy objektu.</w:t>
      </w:r>
    </w:p>
    <w:p w14:paraId="00AEF2BB" w14:textId="77777777" w:rsidR="00C73BE6" w:rsidRPr="00C971CA" w:rsidRDefault="00C73BE6" w:rsidP="00B72BE2">
      <w:pPr>
        <w:jc w:val="both"/>
        <w:rPr>
          <w:rFonts w:cs="Calibri"/>
          <w:i/>
          <w:u w:val="single"/>
        </w:rPr>
      </w:pPr>
      <w:r w:rsidRPr="00C971CA">
        <w:rPr>
          <w:rFonts w:cs="Calibri"/>
          <w:i/>
          <w:u w:val="single"/>
        </w:rPr>
        <w:t>Signalizace</w:t>
      </w:r>
    </w:p>
    <w:p w14:paraId="401ADA9F" w14:textId="2CFB0B23" w:rsidR="00BF04B2" w:rsidRPr="00C971CA" w:rsidRDefault="00BF04B2" w:rsidP="00B72BE2">
      <w:pPr>
        <w:pStyle w:val="Odstavecseseznamem"/>
        <w:numPr>
          <w:ilvl w:val="0"/>
          <w:numId w:val="18"/>
        </w:numPr>
        <w:jc w:val="both"/>
        <w:rPr>
          <w:rFonts w:cs="Calibri"/>
          <w:i/>
        </w:rPr>
      </w:pPr>
      <w:r w:rsidRPr="00C971CA">
        <w:rPr>
          <w:rFonts w:cs="Calibri"/>
          <w:i/>
        </w:rPr>
        <w:t xml:space="preserve">Elektronické zabezpečovací </w:t>
      </w:r>
      <w:proofErr w:type="gramStart"/>
      <w:r w:rsidRPr="00C971CA">
        <w:rPr>
          <w:rFonts w:cs="Calibri"/>
          <w:i/>
        </w:rPr>
        <w:t>signalizace  (</w:t>
      </w:r>
      <w:proofErr w:type="gramEnd"/>
      <w:r w:rsidRPr="00C971CA">
        <w:rPr>
          <w:rFonts w:cs="Calibri"/>
          <w:i/>
        </w:rPr>
        <w:t>EZS)</w:t>
      </w:r>
    </w:p>
    <w:p w14:paraId="6141CB38" w14:textId="77777777" w:rsidR="00BF04B2" w:rsidRPr="00C971CA" w:rsidRDefault="00BF04B2" w:rsidP="00B72BE2">
      <w:pPr>
        <w:jc w:val="both"/>
        <w:rPr>
          <w:rFonts w:cs="Calibri"/>
        </w:rPr>
      </w:pPr>
      <w:r w:rsidRPr="00C971CA">
        <w:rPr>
          <w:rFonts w:cs="Calibri"/>
        </w:rPr>
        <w:t xml:space="preserve">poplachové zabezpečovací a tísňové systémy. Napájení provedeno z ústředny PZTS a dále pak pomocí systémových přídavných zálohovaných zdrojů. Samotná ústředna zálohována 1 bezúdržbovým akumulátorem </w:t>
      </w:r>
      <w:proofErr w:type="gramStart"/>
      <w:r w:rsidRPr="00C971CA">
        <w:rPr>
          <w:rFonts w:cs="Calibri"/>
        </w:rPr>
        <w:t>12V</w:t>
      </w:r>
      <w:proofErr w:type="gramEnd"/>
      <w:r w:rsidRPr="00C971CA">
        <w:rPr>
          <w:rFonts w:cs="Calibri"/>
        </w:rPr>
        <w:t>/18Ah. Ostatní prvky systému budou napájeny a zálohovaných přídavných napájecích zdrojů.</w:t>
      </w:r>
    </w:p>
    <w:p w14:paraId="341E0BCB" w14:textId="40D7291D" w:rsidR="00BF04B2" w:rsidRPr="00C971CA" w:rsidRDefault="00BF04B2" w:rsidP="00B72BE2">
      <w:pPr>
        <w:jc w:val="both"/>
        <w:rPr>
          <w:rFonts w:cs="Calibri"/>
        </w:rPr>
      </w:pPr>
      <w:r w:rsidRPr="00C971CA">
        <w:rPr>
          <w:rFonts w:cs="Calibri"/>
        </w:rPr>
        <w:t xml:space="preserve">Prostorová detekce bude zajištěna pomocí prostorových </w:t>
      </w:r>
      <w:proofErr w:type="spellStart"/>
      <w:r w:rsidRPr="00C971CA">
        <w:rPr>
          <w:rFonts w:cs="Calibri"/>
        </w:rPr>
        <w:t>infrapasivních</w:t>
      </w:r>
      <w:proofErr w:type="spellEnd"/>
      <w:r w:rsidRPr="00C971CA">
        <w:rPr>
          <w:rFonts w:cs="Calibri"/>
        </w:rPr>
        <w:t xml:space="preserve"> detektorů pohybu. Prostorové detektory umístěny většinou v rozích místností ve výšce 1,8-2,4m nad podlahou. Plášťová ochrana v úrovni v 1.PP a 1.NP (přístup z terénu) pomocí detektorů tříštění skla a dále pak pomocí magnetických kontaktů, instalovaných na oknech a vstupních dveřích. Všechny detekční prvky, koncentrátory, klávesnice, přídavné záložní zdroje a ústředna PZTS musí být opatřeny sabotážními kontakty proti neoprávněnému otevření.   </w:t>
      </w:r>
    </w:p>
    <w:p w14:paraId="195126BD" w14:textId="6069B8D6" w:rsidR="00C971CA" w:rsidRPr="00C971CA" w:rsidRDefault="00C971CA" w:rsidP="00B72BE2">
      <w:pPr>
        <w:jc w:val="both"/>
        <w:rPr>
          <w:rFonts w:cs="Calibri"/>
        </w:rPr>
      </w:pPr>
      <w:r w:rsidRPr="00C971CA">
        <w:rPr>
          <w:rFonts w:cs="Calibri"/>
        </w:rPr>
        <w:t>Další vnitřní zabezpečení bude napojeno do prostoru recepce a na jednotlivých podlažích do kanceláří vychovatelů. Toto zabezpečení bude hlídat pohyb ubytovaných studentů v </w:t>
      </w:r>
      <w:proofErr w:type="gramStart"/>
      <w:r w:rsidRPr="00C971CA">
        <w:rPr>
          <w:rFonts w:cs="Calibri"/>
        </w:rPr>
        <w:t>jednotlivých ,,skupinách</w:t>
      </w:r>
      <w:proofErr w:type="gramEnd"/>
      <w:r w:rsidRPr="00C971CA">
        <w:rPr>
          <w:rFonts w:cs="Calibri"/>
        </w:rPr>
        <w:t>“. Členění bude po patrech a křídlech.</w:t>
      </w:r>
      <w:r w:rsidR="00ED1CED">
        <w:rPr>
          <w:rFonts w:cs="Calibri"/>
        </w:rPr>
        <w:t xml:space="preserve"> Rozsah a přesné členění tohoto systému bude upřesněno s uživatelem.</w:t>
      </w:r>
    </w:p>
    <w:p w14:paraId="7FB74C86" w14:textId="60FCC54B" w:rsidR="00BF04B2" w:rsidRPr="00ED1CED" w:rsidRDefault="00BF04B2" w:rsidP="00B72BE2">
      <w:pPr>
        <w:pStyle w:val="Odstavecseseznamem"/>
        <w:numPr>
          <w:ilvl w:val="0"/>
          <w:numId w:val="18"/>
        </w:numPr>
        <w:jc w:val="both"/>
        <w:rPr>
          <w:rFonts w:cs="Calibri"/>
        </w:rPr>
      </w:pPr>
      <w:r w:rsidRPr="00ED1CED">
        <w:rPr>
          <w:rFonts w:cs="Calibri"/>
        </w:rPr>
        <w:t xml:space="preserve">Elektronické požární </w:t>
      </w:r>
      <w:proofErr w:type="gramStart"/>
      <w:r w:rsidRPr="00ED1CED">
        <w:rPr>
          <w:rFonts w:cs="Calibri"/>
        </w:rPr>
        <w:t>signalizace  (</w:t>
      </w:r>
      <w:proofErr w:type="gramEnd"/>
      <w:r w:rsidRPr="00ED1CED">
        <w:rPr>
          <w:rFonts w:cs="Calibri"/>
        </w:rPr>
        <w:t>EPS)</w:t>
      </w:r>
    </w:p>
    <w:p w14:paraId="35FFB275" w14:textId="13342AB5" w:rsidR="00BF04B2" w:rsidRPr="00ED1CED" w:rsidRDefault="00BF04B2" w:rsidP="00B72BE2">
      <w:pPr>
        <w:jc w:val="both"/>
        <w:rPr>
          <w:rFonts w:cs="Calibri"/>
        </w:rPr>
      </w:pPr>
      <w:r w:rsidRPr="00ED1CED">
        <w:rPr>
          <w:rFonts w:cs="Calibri"/>
        </w:rPr>
        <w:t xml:space="preserve">V objektu </w:t>
      </w:r>
      <w:r w:rsidR="00ED1CED" w:rsidRPr="00ED1CED">
        <w:rPr>
          <w:rFonts w:cs="Calibri"/>
        </w:rPr>
        <w:t>se předpokládá elektronická požární signalizace. Přesný rozsah bude upřesněn na základě zprávy Požárně bezpečnostního řešení stavby zpracovaného v následujících stupních projektové dokumentace.</w:t>
      </w:r>
    </w:p>
    <w:p w14:paraId="41DFE1C9" w14:textId="77777777" w:rsidR="00C73BE6" w:rsidRPr="00C971CA" w:rsidRDefault="00C73BE6" w:rsidP="00B72BE2">
      <w:pPr>
        <w:jc w:val="both"/>
        <w:rPr>
          <w:rFonts w:cs="Calibri"/>
        </w:rPr>
      </w:pPr>
      <w:r w:rsidRPr="00C971CA">
        <w:rPr>
          <w:rFonts w:cs="Calibri"/>
          <w:i/>
          <w:u w:val="single"/>
        </w:rPr>
        <w:t>Vzduchotechnika</w:t>
      </w:r>
    </w:p>
    <w:p w14:paraId="44E5C345" w14:textId="552829EE" w:rsidR="00C73BE6" w:rsidRPr="008C4022" w:rsidRDefault="00C73BE6" w:rsidP="00B72BE2">
      <w:pPr>
        <w:jc w:val="both"/>
        <w:rPr>
          <w:rFonts w:cs="Calibri"/>
        </w:rPr>
      </w:pPr>
      <w:r w:rsidRPr="008C4022">
        <w:rPr>
          <w:rFonts w:cs="Calibri"/>
        </w:rPr>
        <w:t>Navržený VZT systém řeší řízenou výměnu vzduchu v objektu spojenou s úsporou provozních nákladů vlivem rekuperace tepla. Tepelné ztráty vzniklé činností větracího zařízení budou hrazeny systémem ÚT. Řízené větrání s rekuperací tepla řeší výměnu vzduchu v</w:t>
      </w:r>
      <w:r w:rsidR="0051555B" w:rsidRPr="008C4022">
        <w:rPr>
          <w:rFonts w:cs="Calibri"/>
        </w:rPr>
        <w:t>e všech</w:t>
      </w:r>
      <w:r w:rsidRPr="008C4022">
        <w:rPr>
          <w:rFonts w:cs="Calibri"/>
        </w:rPr>
        <w:t xml:space="preserve"> částech objekt</w:t>
      </w:r>
      <w:r w:rsidR="0051555B" w:rsidRPr="008C4022">
        <w:rPr>
          <w:rFonts w:cs="Calibri"/>
        </w:rPr>
        <w:t xml:space="preserve">u s výjimkou </w:t>
      </w:r>
      <w:r w:rsidR="005D74BB">
        <w:rPr>
          <w:rFonts w:cs="Calibri"/>
        </w:rPr>
        <w:t>g</w:t>
      </w:r>
      <w:r w:rsidR="00C971CA" w:rsidRPr="008C4022">
        <w:rPr>
          <w:rFonts w:cs="Calibri"/>
        </w:rPr>
        <w:t>aráž</w:t>
      </w:r>
      <w:r w:rsidR="0051555B" w:rsidRPr="008C4022">
        <w:rPr>
          <w:rFonts w:cs="Calibri"/>
        </w:rPr>
        <w:t>í</w:t>
      </w:r>
      <w:r w:rsidRPr="008C4022">
        <w:rPr>
          <w:rFonts w:cs="Calibri"/>
        </w:rPr>
        <w:t>.</w:t>
      </w:r>
    </w:p>
    <w:p w14:paraId="1BD3CD0A" w14:textId="77777777" w:rsidR="00C73BE6" w:rsidRPr="008C4022" w:rsidRDefault="00C73BE6" w:rsidP="00B72BE2">
      <w:pPr>
        <w:jc w:val="both"/>
        <w:rPr>
          <w:rFonts w:cs="Calibri"/>
          <w:b/>
          <w:sz w:val="24"/>
          <w:szCs w:val="24"/>
          <w:u w:val="single"/>
        </w:rPr>
      </w:pPr>
      <w:r w:rsidRPr="008C4022">
        <w:rPr>
          <w:rFonts w:cs="Calibri"/>
          <w:b/>
          <w:sz w:val="24"/>
          <w:szCs w:val="24"/>
          <w:u w:val="single"/>
        </w:rPr>
        <w:t>Požární bezpečnost</w:t>
      </w:r>
    </w:p>
    <w:p w14:paraId="6E9BA9ED" w14:textId="1F9C8527" w:rsidR="00C73BE6" w:rsidRPr="008C4022" w:rsidRDefault="00ED1CED" w:rsidP="00B72BE2">
      <w:pPr>
        <w:jc w:val="both"/>
        <w:rPr>
          <w:rFonts w:cs="Calibri"/>
        </w:rPr>
      </w:pPr>
      <w:r w:rsidRPr="008C4022">
        <w:rPr>
          <w:rFonts w:cs="Calibri"/>
        </w:rPr>
        <w:t>V ubytovací části řešeného</w:t>
      </w:r>
      <w:r w:rsidR="00571CAA" w:rsidRPr="008C4022">
        <w:rPr>
          <w:rFonts w:cs="Calibri"/>
        </w:rPr>
        <w:t xml:space="preserve"> objekt</w:t>
      </w:r>
      <w:r w:rsidRPr="008C4022">
        <w:rPr>
          <w:rFonts w:cs="Calibri"/>
        </w:rPr>
        <w:t>u se předpokládá členění na požární úseky po křídlech s chráněnou únikovou cestou po centrálním schodišti a po bočních schodištích, která prochází z 1.NP do 5.NP ubytovací části objektu.</w:t>
      </w:r>
      <w:r w:rsidR="00571CAA" w:rsidRPr="008C4022">
        <w:rPr>
          <w:rFonts w:cs="Calibri"/>
        </w:rPr>
        <w:t xml:space="preserve"> </w:t>
      </w:r>
      <w:r w:rsidRPr="008C4022">
        <w:rPr>
          <w:rFonts w:cs="Calibri"/>
        </w:rPr>
        <w:t xml:space="preserve">Dalšími požárními úseky bude kotelna, jídelna s kuchyní a nájemní byty v severozápadním konci objektu. Rozsah a členění požárních úseků </w:t>
      </w:r>
      <w:r w:rsidR="00BF04B2" w:rsidRPr="008C4022">
        <w:rPr>
          <w:rFonts w:cs="Calibri"/>
        </w:rPr>
        <w:t>bude</w:t>
      </w:r>
      <w:r w:rsidR="00571CAA" w:rsidRPr="008C4022">
        <w:rPr>
          <w:rFonts w:cs="Calibri"/>
        </w:rPr>
        <w:t xml:space="preserve"> </w:t>
      </w:r>
      <w:r w:rsidRPr="008C4022">
        <w:rPr>
          <w:rFonts w:cs="Calibri"/>
        </w:rPr>
        <w:t xml:space="preserve">upřesněno na základě požárně bezpečnostního řešení. Předpokládá </w:t>
      </w:r>
      <w:proofErr w:type="gramStart"/>
      <w:r w:rsidRPr="008C4022">
        <w:rPr>
          <w:rFonts w:cs="Calibri"/>
        </w:rPr>
        <w:t>se</w:t>
      </w:r>
      <w:proofErr w:type="gramEnd"/>
      <w:r w:rsidRPr="008C4022">
        <w:rPr>
          <w:rFonts w:cs="Calibri"/>
        </w:rPr>
        <w:t xml:space="preserve"> že v objektu budou navrženy vnitřní hydrantové rozvody zakončené hydranty pro prvotní zásah.</w:t>
      </w:r>
    </w:p>
    <w:p w14:paraId="64D2E660" w14:textId="554A2F8E" w:rsidR="00C73BE6" w:rsidRPr="008C4022" w:rsidRDefault="00C73BE6" w:rsidP="00B72BE2">
      <w:pPr>
        <w:jc w:val="both"/>
        <w:rPr>
          <w:rFonts w:cs="Calibri"/>
        </w:rPr>
      </w:pPr>
      <w:r w:rsidRPr="008C4022">
        <w:rPr>
          <w:rFonts w:cs="Calibri"/>
        </w:rPr>
        <w:lastRenderedPageBreak/>
        <w:t xml:space="preserve">V objektu budou </w:t>
      </w:r>
      <w:r w:rsidR="008C4022" w:rsidRPr="008C4022">
        <w:rPr>
          <w:rFonts w:cs="Calibri"/>
        </w:rPr>
        <w:t xml:space="preserve">dále </w:t>
      </w:r>
      <w:r w:rsidRPr="008C4022">
        <w:rPr>
          <w:rFonts w:cs="Calibri"/>
        </w:rPr>
        <w:t>instalovány mobilní hasicí přístroje</w:t>
      </w:r>
      <w:r w:rsidR="008C4022" w:rsidRPr="008C4022">
        <w:rPr>
          <w:rFonts w:cs="Calibri"/>
        </w:rPr>
        <w:t>. Množství bude upřesněno na základě požárně bezpečnostního řešení.</w:t>
      </w:r>
    </w:p>
    <w:p w14:paraId="09DCE5B1" w14:textId="131AC9DD" w:rsidR="00C73BE6" w:rsidRPr="008C4022" w:rsidRDefault="007E1492" w:rsidP="00B72BE2">
      <w:pPr>
        <w:jc w:val="both"/>
        <w:rPr>
          <w:rFonts w:cs="Calibri"/>
          <w:b/>
        </w:rPr>
      </w:pPr>
      <w:r w:rsidRPr="008C4022">
        <w:rPr>
          <w:rFonts w:cs="Calibri"/>
          <w:b/>
        </w:rPr>
        <w:t>P</w:t>
      </w:r>
      <w:r w:rsidR="000C29CA" w:rsidRPr="008C4022">
        <w:rPr>
          <w:rFonts w:cs="Calibri"/>
          <w:b/>
        </w:rPr>
        <w:t>BŘ ř</w:t>
      </w:r>
      <w:r w:rsidR="00571CAA" w:rsidRPr="008C4022">
        <w:rPr>
          <w:rFonts w:cs="Calibri"/>
          <w:b/>
        </w:rPr>
        <w:t>ešení bude upřesněno v dalším stupni projektové dokumentace.</w:t>
      </w:r>
    </w:p>
    <w:p w14:paraId="7A647197" w14:textId="77777777" w:rsidR="00571CAA" w:rsidRPr="008C4022" w:rsidRDefault="00571CAA" w:rsidP="00B72BE2">
      <w:pPr>
        <w:jc w:val="both"/>
        <w:rPr>
          <w:rFonts w:cs="Calibri"/>
          <w:b/>
          <w:sz w:val="24"/>
          <w:szCs w:val="24"/>
          <w:u w:val="single"/>
        </w:rPr>
      </w:pPr>
    </w:p>
    <w:p w14:paraId="7A66BA31" w14:textId="77777777" w:rsidR="00C73BE6" w:rsidRPr="008C4022" w:rsidRDefault="00C73BE6" w:rsidP="00B72BE2">
      <w:pPr>
        <w:jc w:val="both"/>
        <w:rPr>
          <w:rFonts w:cs="Calibri"/>
          <w:sz w:val="24"/>
          <w:szCs w:val="24"/>
        </w:rPr>
      </w:pPr>
      <w:r w:rsidRPr="008C4022">
        <w:rPr>
          <w:rFonts w:cs="Calibri"/>
          <w:b/>
          <w:sz w:val="24"/>
          <w:szCs w:val="24"/>
          <w:u w:val="single"/>
        </w:rPr>
        <w:t>Hygiena, ochrana zdraví a životního prostředí</w:t>
      </w:r>
      <w:r w:rsidRPr="008C4022">
        <w:rPr>
          <w:rFonts w:cs="Calibri"/>
          <w:sz w:val="24"/>
          <w:szCs w:val="24"/>
        </w:rPr>
        <w:t xml:space="preserve"> </w:t>
      </w:r>
    </w:p>
    <w:p w14:paraId="5201F23F" w14:textId="77777777" w:rsidR="00C73BE6" w:rsidRPr="008C4022" w:rsidRDefault="00C73BE6" w:rsidP="00B72BE2">
      <w:pPr>
        <w:jc w:val="both"/>
        <w:rPr>
          <w:rFonts w:cs="Calibri"/>
          <w:b/>
        </w:rPr>
      </w:pPr>
      <w:r w:rsidRPr="008C4022">
        <w:rPr>
          <w:rFonts w:cs="Calibri"/>
          <w:b/>
          <w:i/>
        </w:rPr>
        <w:t>Ochrana proti hluku v chráněném vnitřním prostoru</w:t>
      </w:r>
      <w:r w:rsidRPr="008C4022">
        <w:rPr>
          <w:rFonts w:cs="Calibri"/>
          <w:b/>
        </w:rPr>
        <w:t xml:space="preserve"> </w:t>
      </w:r>
    </w:p>
    <w:p w14:paraId="2FB72BE3" w14:textId="77777777" w:rsidR="00C73BE6" w:rsidRPr="00972F06" w:rsidRDefault="00C73BE6" w:rsidP="00B72BE2">
      <w:pPr>
        <w:jc w:val="both"/>
        <w:rPr>
          <w:rFonts w:cs="Calibri"/>
        </w:rPr>
      </w:pPr>
      <w:r w:rsidRPr="00972F06">
        <w:rPr>
          <w:rFonts w:cs="Calibri"/>
          <w:i/>
          <w:u w:val="single"/>
        </w:rPr>
        <w:t>požadavky na zvukovou izolaci obvodových plášťů budov</w:t>
      </w:r>
      <w:r w:rsidRPr="00972F06">
        <w:rPr>
          <w:rFonts w:cs="Calibri"/>
        </w:rPr>
        <w:t xml:space="preserve"> </w:t>
      </w:r>
    </w:p>
    <w:p w14:paraId="211B6481" w14:textId="77777777" w:rsidR="00C73BE6" w:rsidRPr="00972F06" w:rsidRDefault="00C73BE6" w:rsidP="00B72BE2">
      <w:pPr>
        <w:jc w:val="both"/>
        <w:rPr>
          <w:rFonts w:cs="Calibri"/>
        </w:rPr>
      </w:pPr>
      <w:r w:rsidRPr="00972F06">
        <w:rPr>
          <w:rFonts w:cs="Calibri"/>
        </w:rPr>
        <w:t xml:space="preserve">Ochrana proti hluku v chráněném vnitřním prostoru bude zajištěna realizací odpovídajících stavebních konstrukcí navržených v souladu s ČSN 73 0532 Akustika – ochrana proti hluku v budovách. </w:t>
      </w:r>
    </w:p>
    <w:p w14:paraId="32EB75D1" w14:textId="77777777" w:rsidR="00C73BE6" w:rsidRPr="00972F06" w:rsidRDefault="00C73BE6" w:rsidP="00B72BE2">
      <w:pPr>
        <w:jc w:val="both"/>
        <w:rPr>
          <w:rFonts w:cs="Calibri"/>
        </w:rPr>
      </w:pPr>
      <w:r w:rsidRPr="00972F06">
        <w:rPr>
          <w:rFonts w:cs="Calibri"/>
          <w:i/>
          <w:u w:val="single"/>
        </w:rPr>
        <w:t>požadavky na zvukovou izolaci mezi místnostmi v budovách</w:t>
      </w:r>
      <w:r w:rsidRPr="00972F06">
        <w:rPr>
          <w:rFonts w:cs="Calibri"/>
        </w:rPr>
        <w:t xml:space="preserve"> </w:t>
      </w:r>
    </w:p>
    <w:p w14:paraId="0E139B4F" w14:textId="00DD8241" w:rsidR="00C73BE6" w:rsidRPr="00972F06" w:rsidRDefault="00C73BE6" w:rsidP="00B72BE2">
      <w:pPr>
        <w:jc w:val="both"/>
        <w:rPr>
          <w:rFonts w:cs="Calibri"/>
        </w:rPr>
      </w:pPr>
      <w:r w:rsidRPr="00972F06">
        <w:rPr>
          <w:rFonts w:cs="Calibri"/>
        </w:rPr>
        <w:t xml:space="preserve">V projektu budou uplatněny zvýšené požadavky na zvukovou izolaci mezi místnostmi podle normy ČSN 73 0532. </w:t>
      </w:r>
    </w:p>
    <w:p w14:paraId="2139EB03" w14:textId="77777777" w:rsidR="00C73BE6" w:rsidRPr="00972F06" w:rsidRDefault="00C73BE6" w:rsidP="00B72BE2">
      <w:pPr>
        <w:jc w:val="both"/>
        <w:rPr>
          <w:rFonts w:cs="Calibri"/>
        </w:rPr>
      </w:pPr>
      <w:r w:rsidRPr="00972F06">
        <w:rPr>
          <w:rFonts w:cs="Calibri"/>
          <w:i/>
          <w:u w:val="single"/>
        </w:rPr>
        <w:t>Vibrace</w:t>
      </w:r>
      <w:r w:rsidRPr="00972F06">
        <w:rPr>
          <w:rFonts w:cs="Calibri"/>
        </w:rPr>
        <w:t xml:space="preserve"> </w:t>
      </w:r>
    </w:p>
    <w:p w14:paraId="45F9863D" w14:textId="77777777" w:rsidR="00C73BE6" w:rsidRPr="00972F06" w:rsidRDefault="00C73BE6" w:rsidP="00B72BE2">
      <w:pPr>
        <w:jc w:val="both"/>
        <w:rPr>
          <w:rFonts w:cs="Calibri"/>
        </w:rPr>
      </w:pPr>
      <w:r w:rsidRPr="00972F06">
        <w:rPr>
          <w:rFonts w:cs="Calibri"/>
        </w:rPr>
        <w:t xml:space="preserve">V navrženém objektu nebudou instalována zařízení, která by byla zdrojem nepříznivých vibrací. </w:t>
      </w:r>
    </w:p>
    <w:p w14:paraId="109FBC30" w14:textId="77777777" w:rsidR="00C73BE6" w:rsidRPr="00972F06" w:rsidRDefault="00C73BE6" w:rsidP="00B72BE2">
      <w:pPr>
        <w:jc w:val="both"/>
        <w:rPr>
          <w:rFonts w:cs="Calibri"/>
          <w:i/>
          <w:u w:val="single"/>
        </w:rPr>
      </w:pPr>
      <w:r w:rsidRPr="00972F06">
        <w:rPr>
          <w:rFonts w:cs="Calibri"/>
          <w:i/>
          <w:u w:val="single"/>
        </w:rPr>
        <w:t xml:space="preserve">Mikroklimatické podmínky </w:t>
      </w:r>
    </w:p>
    <w:p w14:paraId="5B0331BC" w14:textId="5E0FFA62" w:rsidR="00C73BE6" w:rsidRPr="00F96BBE" w:rsidRDefault="00C73BE6" w:rsidP="00B72BE2">
      <w:pPr>
        <w:jc w:val="both"/>
        <w:rPr>
          <w:rFonts w:cs="Calibri"/>
        </w:rPr>
      </w:pPr>
      <w:r w:rsidRPr="00972F06">
        <w:rPr>
          <w:rFonts w:cs="Calibri"/>
        </w:rPr>
        <w:t xml:space="preserve">Tepelná </w:t>
      </w:r>
      <w:proofErr w:type="gramStart"/>
      <w:r w:rsidRPr="00972F06">
        <w:rPr>
          <w:rFonts w:cs="Calibri"/>
        </w:rPr>
        <w:t>pohoda - Optimální</w:t>
      </w:r>
      <w:proofErr w:type="gramEnd"/>
      <w:r w:rsidRPr="00972F06">
        <w:rPr>
          <w:rFonts w:cs="Calibri"/>
        </w:rPr>
        <w:t xml:space="preserve"> tepelná pohoda ve vnitřním prostoru budovy bude zajištěna systém ústředního vytápění, který zajistí odpovídající mikroklimatické podmínky doporučené dle ČSN 06 0210. Dle této normy budou vytápěny </w:t>
      </w:r>
      <w:r w:rsidR="003040B6" w:rsidRPr="00972F06">
        <w:rPr>
          <w:rFonts w:cs="Calibri"/>
        </w:rPr>
        <w:t xml:space="preserve">kanceláře, čekárny, zasedací síně, denní místnosti </w:t>
      </w:r>
      <w:r w:rsidRPr="00972F06">
        <w:rPr>
          <w:rFonts w:cs="Calibri"/>
        </w:rPr>
        <w:t xml:space="preserve">na </w:t>
      </w:r>
      <w:proofErr w:type="gramStart"/>
      <w:r w:rsidRPr="00972F06">
        <w:rPr>
          <w:rFonts w:cs="Calibri"/>
        </w:rPr>
        <w:t>20°C</w:t>
      </w:r>
      <w:proofErr w:type="gramEnd"/>
      <w:r w:rsidRPr="00972F06">
        <w:rPr>
          <w:rFonts w:cs="Calibri"/>
        </w:rPr>
        <w:t xml:space="preserve">, koupelny na </w:t>
      </w:r>
      <w:proofErr w:type="gramStart"/>
      <w:r w:rsidRPr="00972F06">
        <w:rPr>
          <w:rFonts w:cs="Calibri"/>
        </w:rPr>
        <w:t>24°C</w:t>
      </w:r>
      <w:proofErr w:type="gramEnd"/>
      <w:r w:rsidRPr="00972F06">
        <w:rPr>
          <w:rFonts w:cs="Calibri"/>
        </w:rPr>
        <w:t xml:space="preserve">, vedlejší místnosti na 15°C. </w:t>
      </w:r>
    </w:p>
    <w:p w14:paraId="2497F142" w14:textId="77777777" w:rsidR="00C73BE6" w:rsidRPr="00F96BBE" w:rsidRDefault="00C73BE6" w:rsidP="00B72BE2">
      <w:pPr>
        <w:jc w:val="both"/>
        <w:rPr>
          <w:rFonts w:cs="Calibri"/>
        </w:rPr>
      </w:pPr>
      <w:proofErr w:type="gramStart"/>
      <w:r w:rsidRPr="00F96BBE">
        <w:rPr>
          <w:rFonts w:cs="Calibri"/>
        </w:rPr>
        <w:t>Vlhkost - V</w:t>
      </w:r>
      <w:proofErr w:type="gramEnd"/>
      <w:r w:rsidRPr="00F96BBE">
        <w:rPr>
          <w:rFonts w:cs="Calibri"/>
        </w:rPr>
        <w:t xml:space="preserve"> daném objektu nejsou situovány prostory s požadavky na specifickou relativní vlhkost vzduchu. Optimální relativní vlhkost vzduchu ve vnitřním prostředí v rozmezí </w:t>
      </w:r>
      <w:proofErr w:type="gramStart"/>
      <w:r w:rsidRPr="00F96BBE">
        <w:rPr>
          <w:rFonts w:cs="Calibri"/>
        </w:rPr>
        <w:t>30 – 70</w:t>
      </w:r>
      <w:proofErr w:type="gramEnd"/>
      <w:r w:rsidRPr="00F96BBE">
        <w:rPr>
          <w:rFonts w:cs="Calibri"/>
        </w:rPr>
        <w:t>% bude zaručena přímým větráním případně navrženým větracím systémem. Výskytu vlhkosti ve stavebních konstrukcích bude zamezeno realizací odpovídajících hydroizolací stavby a vyloučením kondenzace vodních par na povrchu konstrukce vhodným technickým řešením navrženým v dalším stupni projekčních prací dle ČSN 73 0540 Kondenzace vodních par v konstrukci a na jejím povrchu</w:t>
      </w:r>
    </w:p>
    <w:p w14:paraId="740F4365" w14:textId="5465D637" w:rsidR="00C73BE6" w:rsidRPr="00F96BBE" w:rsidRDefault="00C73BE6" w:rsidP="00B72BE2">
      <w:pPr>
        <w:jc w:val="both"/>
        <w:rPr>
          <w:rFonts w:cs="Calibri"/>
        </w:rPr>
      </w:pPr>
      <w:proofErr w:type="gramStart"/>
      <w:r w:rsidRPr="00F96BBE">
        <w:rPr>
          <w:rFonts w:cs="Calibri"/>
        </w:rPr>
        <w:t xml:space="preserve">Větrání - </w:t>
      </w:r>
      <w:r w:rsidR="00972F06" w:rsidRPr="00F96BBE">
        <w:t>Nutnost</w:t>
      </w:r>
      <w:proofErr w:type="gramEnd"/>
      <w:r w:rsidR="00972F06" w:rsidRPr="00F96BBE">
        <w:t xml:space="preserve"> instalace vzduchotechnických jednotek pro nucené větrání prostor pro výchovu a vzdělávání mládeže je nutné ověřit u poskytovatele dotace z OPŽP – Státním fondu životního </w:t>
      </w:r>
      <w:proofErr w:type="gramStart"/>
      <w:r w:rsidR="00972F06" w:rsidRPr="00F96BBE">
        <w:t>prostředí.</w:t>
      </w:r>
      <w:r w:rsidRPr="00F96BBE">
        <w:rPr>
          <w:rFonts w:cs="Calibri"/>
        </w:rPr>
        <w:t>.</w:t>
      </w:r>
      <w:proofErr w:type="gramEnd"/>
      <w:r w:rsidRPr="00F96BBE">
        <w:rPr>
          <w:rFonts w:cs="Calibri"/>
        </w:rPr>
        <w:t xml:space="preserve"> </w:t>
      </w:r>
    </w:p>
    <w:p w14:paraId="08997268" w14:textId="77777777" w:rsidR="00C73BE6" w:rsidRPr="00F96BBE" w:rsidRDefault="00C73BE6" w:rsidP="00B72BE2">
      <w:pPr>
        <w:jc w:val="both"/>
        <w:rPr>
          <w:rFonts w:cs="Calibri"/>
        </w:rPr>
      </w:pPr>
      <w:r w:rsidRPr="00F96BBE">
        <w:rPr>
          <w:rFonts w:cs="Calibri"/>
        </w:rPr>
        <w:t xml:space="preserve">Denní </w:t>
      </w:r>
      <w:proofErr w:type="gramStart"/>
      <w:r w:rsidRPr="00F96BBE">
        <w:rPr>
          <w:rFonts w:cs="Calibri"/>
        </w:rPr>
        <w:t>osvětlení - Veškeré</w:t>
      </w:r>
      <w:proofErr w:type="gramEnd"/>
      <w:r w:rsidRPr="00F96BBE">
        <w:rPr>
          <w:rFonts w:cs="Calibri"/>
        </w:rPr>
        <w:t xml:space="preserve"> obytné místnosti mají přirozené osvětlení okny </w:t>
      </w:r>
    </w:p>
    <w:p w14:paraId="6AE2457A" w14:textId="78FDF8EB" w:rsidR="00F96BBE" w:rsidRPr="00F96BBE" w:rsidRDefault="00C73BE6" w:rsidP="00B72BE2">
      <w:pPr>
        <w:jc w:val="both"/>
        <w:rPr>
          <w:rFonts w:cs="Calibri"/>
        </w:rPr>
      </w:pPr>
      <w:r w:rsidRPr="00F96BBE">
        <w:rPr>
          <w:rFonts w:cs="Calibri"/>
        </w:rPr>
        <w:t xml:space="preserve">Umělé </w:t>
      </w:r>
      <w:proofErr w:type="gramStart"/>
      <w:r w:rsidRPr="00F96BBE">
        <w:rPr>
          <w:rFonts w:cs="Calibri"/>
        </w:rPr>
        <w:t>osvětlení - Ve</w:t>
      </w:r>
      <w:proofErr w:type="gramEnd"/>
      <w:r w:rsidRPr="00F96BBE">
        <w:rPr>
          <w:rFonts w:cs="Calibri"/>
        </w:rPr>
        <w:t xml:space="preserve"> všech prostorách bude provedeno umělé osvětlení odpovídající hygienickým předpisům na osvětlení podle druhů jednotlivých činností. Požadovaná intenzita osvětlení v jednotlivých prostorech bude navrženo v dalším stupni projek</w:t>
      </w:r>
      <w:r w:rsidR="00F96BBE" w:rsidRPr="00F96BBE">
        <w:rPr>
          <w:rFonts w:cs="Calibri"/>
        </w:rPr>
        <w:t>čních prací dle ČSN EN 12464-1. Ve všech prostorách objektu je navržena záměna stávajících žárovkových a zářivkových svítidel za nová v provedení LED.</w:t>
      </w:r>
    </w:p>
    <w:p w14:paraId="3CAFD57B" w14:textId="424347A2" w:rsidR="00C73BE6" w:rsidRPr="00F96BBE" w:rsidRDefault="00C73BE6" w:rsidP="00B72BE2">
      <w:pPr>
        <w:jc w:val="both"/>
        <w:rPr>
          <w:rFonts w:cs="Calibri"/>
          <w:b/>
          <w:u w:val="single"/>
        </w:rPr>
      </w:pPr>
      <w:proofErr w:type="gramStart"/>
      <w:r w:rsidRPr="00F96BBE">
        <w:rPr>
          <w:rFonts w:cs="Calibri"/>
        </w:rPr>
        <w:t>Proslunění - Navržené</w:t>
      </w:r>
      <w:proofErr w:type="gramEnd"/>
      <w:r w:rsidRPr="00F96BBE">
        <w:rPr>
          <w:rFonts w:cs="Calibri"/>
        </w:rPr>
        <w:t xml:space="preserve"> objekty vyhovují normovým požadavkům na proslunění dle ČSN 73 4301.</w:t>
      </w:r>
    </w:p>
    <w:p w14:paraId="409D9AB0" w14:textId="77777777" w:rsidR="00C73BE6" w:rsidRPr="00F96BBE" w:rsidRDefault="00C73BE6" w:rsidP="00B72BE2">
      <w:pPr>
        <w:jc w:val="both"/>
        <w:rPr>
          <w:rFonts w:cs="Calibri"/>
        </w:rPr>
      </w:pPr>
    </w:p>
    <w:p w14:paraId="79443BF5" w14:textId="77777777" w:rsidR="00C73BE6" w:rsidRPr="00F96BBE" w:rsidRDefault="00C73BE6" w:rsidP="00B72BE2">
      <w:pPr>
        <w:jc w:val="both"/>
        <w:rPr>
          <w:rFonts w:cs="Calibri"/>
          <w:b/>
          <w:sz w:val="24"/>
          <w:szCs w:val="24"/>
          <w:u w:val="single"/>
        </w:rPr>
      </w:pPr>
      <w:r w:rsidRPr="00F96BBE">
        <w:rPr>
          <w:rFonts w:cs="Calibri"/>
          <w:b/>
          <w:sz w:val="24"/>
          <w:szCs w:val="24"/>
          <w:u w:val="single"/>
        </w:rPr>
        <w:t>Úspora energie a ochrana tepla</w:t>
      </w:r>
    </w:p>
    <w:p w14:paraId="49BD2708" w14:textId="77777777" w:rsidR="00C73BE6" w:rsidRPr="00F96BBE" w:rsidRDefault="00C73BE6" w:rsidP="00B72BE2">
      <w:pPr>
        <w:jc w:val="both"/>
        <w:rPr>
          <w:rFonts w:cs="Calibri"/>
        </w:rPr>
      </w:pPr>
      <w:r w:rsidRPr="00F96BBE">
        <w:rPr>
          <w:rFonts w:cs="Calibri"/>
        </w:rPr>
        <w:lastRenderedPageBreak/>
        <w:t xml:space="preserve">Navrženým stavebně technickým řešením budou zaručeny požadavky platné legislativy na úsporu a ochranu tepla. </w:t>
      </w:r>
    </w:p>
    <w:p w14:paraId="788F2FA6" w14:textId="19A2F083" w:rsidR="00C73BE6" w:rsidRDefault="00C73BE6" w:rsidP="00B72BE2">
      <w:pPr>
        <w:jc w:val="both"/>
        <w:rPr>
          <w:rFonts w:cs="Calibri"/>
        </w:rPr>
      </w:pPr>
      <w:r w:rsidRPr="00F96BBE">
        <w:rPr>
          <w:rFonts w:cs="Calibri"/>
        </w:rPr>
        <w:t xml:space="preserve">Parametry </w:t>
      </w:r>
      <w:r w:rsidR="003D3DF3" w:rsidRPr="00F96BBE">
        <w:rPr>
          <w:rFonts w:cs="Calibri"/>
        </w:rPr>
        <w:t xml:space="preserve">nových </w:t>
      </w:r>
      <w:r w:rsidRPr="00F96BBE">
        <w:rPr>
          <w:rFonts w:cs="Calibri"/>
        </w:rPr>
        <w:t>ob</w:t>
      </w:r>
      <w:r w:rsidR="003D3DF3" w:rsidRPr="00F96BBE">
        <w:rPr>
          <w:rFonts w:cs="Calibri"/>
        </w:rPr>
        <w:t>vodo</w:t>
      </w:r>
      <w:r w:rsidRPr="00F96BBE">
        <w:rPr>
          <w:rFonts w:cs="Calibri"/>
        </w:rPr>
        <w:t xml:space="preserve">vých konstrukcí dle ČSN 730540 budou dodrženy vhodným technickým řešením. </w:t>
      </w:r>
    </w:p>
    <w:p w14:paraId="2823FA07" w14:textId="77777777" w:rsidR="00C73BE6" w:rsidRPr="00F96BBE" w:rsidRDefault="00C73BE6" w:rsidP="00B72BE2">
      <w:pPr>
        <w:jc w:val="both"/>
        <w:rPr>
          <w:rFonts w:cs="Calibri"/>
        </w:rPr>
      </w:pPr>
      <w:r w:rsidRPr="00F96BBE">
        <w:rPr>
          <w:rFonts w:cs="Calibri"/>
        </w:rPr>
        <w:t xml:space="preserve">V rámci projektových prací budou navržena taková technická řešení, která zaručí dodržení podmínek stanovených vyhláškou č. 78/2013 Sb. o energetické náročnosti budov ve znění </w:t>
      </w:r>
      <w:proofErr w:type="spellStart"/>
      <w:r w:rsidRPr="00F96BBE">
        <w:rPr>
          <w:rFonts w:cs="Calibri"/>
        </w:rPr>
        <w:t>vyhl</w:t>
      </w:r>
      <w:proofErr w:type="spellEnd"/>
      <w:r w:rsidRPr="00F96BBE">
        <w:rPr>
          <w:rFonts w:cs="Calibri"/>
        </w:rPr>
        <w:t xml:space="preserve">. č.230/2015 </w:t>
      </w:r>
      <w:proofErr w:type="gramStart"/>
      <w:r w:rsidRPr="00F96BBE">
        <w:rPr>
          <w:rFonts w:cs="Calibri"/>
        </w:rPr>
        <w:t>Sb..</w:t>
      </w:r>
      <w:proofErr w:type="gramEnd"/>
      <w:r w:rsidRPr="00F96BBE">
        <w:rPr>
          <w:rFonts w:cs="Calibri"/>
        </w:rPr>
        <w:t xml:space="preserve"> c.6 </w:t>
      </w:r>
    </w:p>
    <w:p w14:paraId="073BA8CD" w14:textId="3B546991" w:rsidR="00C73BE6" w:rsidRPr="008C4022" w:rsidRDefault="00F96BBE" w:rsidP="00B72BE2">
      <w:pPr>
        <w:jc w:val="both"/>
        <w:rPr>
          <w:rFonts w:cs="Calibri"/>
          <w:b/>
          <w:i/>
          <w:u w:val="single"/>
        </w:rPr>
      </w:pPr>
      <w:r w:rsidRPr="008C4022">
        <w:rPr>
          <w:rFonts w:cs="Calibri"/>
          <w:b/>
          <w:i/>
        </w:rPr>
        <w:t xml:space="preserve">V rámci projektových prací budou navržena taková technická řešení, která zaručí dodržení podmínek </w:t>
      </w:r>
      <w:proofErr w:type="gramStart"/>
      <w:r w:rsidRPr="008C4022">
        <w:rPr>
          <w:rFonts w:cs="Calibri"/>
          <w:b/>
          <w:i/>
        </w:rPr>
        <w:t>stanovených</w:t>
      </w:r>
      <w:r w:rsidR="002639CC" w:rsidRPr="008C4022">
        <w:rPr>
          <w:rFonts w:cs="Calibri"/>
          <w:b/>
          <w:i/>
        </w:rPr>
        <w:t xml:space="preserve"> ,,pasportem</w:t>
      </w:r>
      <w:proofErr w:type="gramEnd"/>
      <w:r w:rsidR="002639CC" w:rsidRPr="008C4022">
        <w:rPr>
          <w:rFonts w:cs="Calibri"/>
          <w:b/>
          <w:i/>
        </w:rPr>
        <w:t xml:space="preserve"> úspor energie a dotace, který bude součástí podkladů k výběrovému řízení</w:t>
      </w:r>
      <w:r w:rsidR="00A601EE">
        <w:rPr>
          <w:rFonts w:cs="Calibri"/>
          <w:b/>
          <w:i/>
        </w:rPr>
        <w:t xml:space="preserve">, vč. Návrhu FVE o minimálním výkonu 60 </w:t>
      </w:r>
      <w:proofErr w:type="spellStart"/>
      <w:r w:rsidR="00A601EE">
        <w:rPr>
          <w:rFonts w:cs="Calibri"/>
          <w:b/>
          <w:i/>
        </w:rPr>
        <w:t>kWp</w:t>
      </w:r>
      <w:proofErr w:type="spellEnd"/>
      <w:r w:rsidR="00A601EE">
        <w:rPr>
          <w:rFonts w:cs="Calibri"/>
          <w:b/>
          <w:i/>
        </w:rPr>
        <w:t>.</w:t>
      </w:r>
    </w:p>
    <w:p w14:paraId="145EE9C5" w14:textId="77777777" w:rsidR="008C4022" w:rsidRDefault="008C4022" w:rsidP="00B72BE2">
      <w:pPr>
        <w:jc w:val="both"/>
        <w:rPr>
          <w:rFonts w:cs="Calibri"/>
          <w:b/>
          <w:sz w:val="24"/>
          <w:szCs w:val="24"/>
          <w:u w:val="single"/>
        </w:rPr>
      </w:pPr>
    </w:p>
    <w:p w14:paraId="16C7742D" w14:textId="53418A2E" w:rsidR="00C73BE6" w:rsidRPr="00D57DEA" w:rsidRDefault="00C73BE6" w:rsidP="00B72BE2">
      <w:pPr>
        <w:jc w:val="both"/>
        <w:rPr>
          <w:rFonts w:cs="Calibri"/>
          <w:b/>
          <w:sz w:val="24"/>
          <w:szCs w:val="24"/>
          <w:u w:val="single"/>
        </w:rPr>
      </w:pPr>
      <w:r w:rsidRPr="00D57DEA">
        <w:rPr>
          <w:rFonts w:cs="Calibri"/>
          <w:b/>
          <w:sz w:val="24"/>
          <w:szCs w:val="24"/>
          <w:u w:val="single"/>
        </w:rPr>
        <w:t>Řešení přístupu a užívání stavby osobami s omezenou schopností pohybu a orientace</w:t>
      </w:r>
    </w:p>
    <w:p w14:paraId="7CC0A28F" w14:textId="4B5FCB70" w:rsidR="00C73BE6" w:rsidRPr="00A601EE" w:rsidRDefault="00C73BE6" w:rsidP="00B72BE2">
      <w:pPr>
        <w:jc w:val="both"/>
        <w:rPr>
          <w:rFonts w:cs="Calibri"/>
        </w:rPr>
      </w:pPr>
      <w:r w:rsidRPr="00D57DEA">
        <w:rPr>
          <w:rFonts w:cs="Calibri"/>
        </w:rPr>
        <w:t xml:space="preserve">Veškeré veřejné prostory objektu a jeho okolí musí být bezbariérově upraveny pro umožnění pohybu lidem se zdravotním postižením. Z tohoto důvodu je nezbytné dodržení </w:t>
      </w:r>
      <w:r w:rsidRPr="00A601EE">
        <w:rPr>
          <w:rFonts w:cs="Calibri"/>
        </w:rPr>
        <w:t xml:space="preserve">požadavků </w:t>
      </w:r>
      <w:r w:rsidR="00A601EE" w:rsidRPr="00A601EE">
        <w:rPr>
          <w:rFonts w:cs="Calibri"/>
        </w:rPr>
        <w:t>ČSN 73 4001 „Přístupnost a bezbariérové užívání“</w:t>
      </w:r>
      <w:r w:rsidRPr="00A601EE">
        <w:rPr>
          <w:rFonts w:cs="Calibri"/>
        </w:rPr>
        <w:t>.</w:t>
      </w:r>
    </w:p>
    <w:p w14:paraId="05293B58" w14:textId="77777777" w:rsidR="00C73BE6" w:rsidRPr="00D57DEA" w:rsidRDefault="00C73BE6" w:rsidP="00B72BE2">
      <w:pPr>
        <w:jc w:val="both"/>
        <w:rPr>
          <w:rFonts w:cs="Calibri"/>
          <w:b/>
          <w:u w:val="single"/>
        </w:rPr>
      </w:pPr>
    </w:p>
    <w:p w14:paraId="19D647F5" w14:textId="77777777" w:rsidR="00C73BE6" w:rsidRPr="00D57DEA" w:rsidRDefault="00C73BE6" w:rsidP="00B72BE2">
      <w:pPr>
        <w:jc w:val="both"/>
        <w:rPr>
          <w:rFonts w:cs="Calibri"/>
          <w:b/>
          <w:sz w:val="24"/>
          <w:szCs w:val="24"/>
          <w:u w:val="single"/>
        </w:rPr>
      </w:pPr>
      <w:r w:rsidRPr="00D57DEA">
        <w:rPr>
          <w:rFonts w:cs="Calibri"/>
          <w:b/>
          <w:sz w:val="24"/>
          <w:szCs w:val="24"/>
          <w:u w:val="single"/>
        </w:rPr>
        <w:t>Ochrana stavby před škodlivými vlivy vnějšího prostředí</w:t>
      </w:r>
    </w:p>
    <w:p w14:paraId="4C934331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  <w:b/>
          <w:i/>
        </w:rPr>
        <w:t>ochrana proti povodním</w:t>
      </w:r>
      <w:r w:rsidRPr="00D57DEA">
        <w:rPr>
          <w:rFonts w:cs="Calibri"/>
        </w:rPr>
        <w:t xml:space="preserve"> </w:t>
      </w:r>
    </w:p>
    <w:p w14:paraId="488589B0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</w:rPr>
        <w:t>Budova se nenachází v záplavové oblasti</w:t>
      </w:r>
    </w:p>
    <w:p w14:paraId="46000B70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  <w:b/>
          <w:i/>
        </w:rPr>
        <w:t>ochrana proti sesuvům půdy</w:t>
      </w:r>
      <w:r w:rsidRPr="00D57DEA">
        <w:rPr>
          <w:rFonts w:cs="Calibri"/>
        </w:rPr>
        <w:t xml:space="preserve"> </w:t>
      </w:r>
    </w:p>
    <w:p w14:paraId="0AC3B41D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</w:rPr>
        <w:t xml:space="preserve">Předmětný objekt se nachází na únosném podloží, nebezpečí sesuvů z hlediska geologické stavby území nepřicházejí v úvahu. </w:t>
      </w:r>
    </w:p>
    <w:p w14:paraId="10E169A5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  <w:b/>
          <w:i/>
        </w:rPr>
        <w:t xml:space="preserve">ochrana proti poddolování </w:t>
      </w:r>
    </w:p>
    <w:p w14:paraId="329E9FC1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</w:rPr>
        <w:t xml:space="preserve">Popisovaný objekt leží mimo poddolované oblasti, a proto není ochrana proti poddolování uvažována. </w:t>
      </w:r>
    </w:p>
    <w:p w14:paraId="0A638D87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  <w:b/>
          <w:i/>
        </w:rPr>
        <w:t>ochrana před seizmicitou</w:t>
      </w:r>
      <w:r w:rsidRPr="00D57DEA">
        <w:rPr>
          <w:rFonts w:cs="Calibri"/>
        </w:rPr>
        <w:t xml:space="preserve"> </w:t>
      </w:r>
    </w:p>
    <w:p w14:paraId="2839226D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</w:rPr>
        <w:t xml:space="preserve">Stavební pozemek se nenachází v seizmicky aktivní oblasti, opatření proti účinkům seizmicity se nepředpokládají. </w:t>
      </w:r>
    </w:p>
    <w:p w14:paraId="3C28E540" w14:textId="77777777" w:rsidR="000C67FB" w:rsidRDefault="000C67FB" w:rsidP="00B72BE2">
      <w:pPr>
        <w:jc w:val="both"/>
        <w:rPr>
          <w:rFonts w:cs="Calibri"/>
          <w:b/>
          <w:i/>
        </w:rPr>
      </w:pPr>
    </w:p>
    <w:p w14:paraId="32EA73C9" w14:textId="5BADF8A6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  <w:b/>
          <w:i/>
        </w:rPr>
        <w:t>protiradonová opatření</w:t>
      </w:r>
      <w:r w:rsidRPr="00D57DEA">
        <w:rPr>
          <w:rFonts w:cs="Calibri"/>
        </w:rPr>
        <w:t xml:space="preserve"> </w:t>
      </w:r>
    </w:p>
    <w:p w14:paraId="6768A4BC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</w:rPr>
        <w:t xml:space="preserve">Dle zákona č. 18/1997 Sb. – atomový zákon, budou navržena nápravná opatření dle ČSN 73 0601 v souladu s </w:t>
      </w:r>
      <w:proofErr w:type="spellStart"/>
      <w:r w:rsidRPr="00D57DEA">
        <w:rPr>
          <w:rFonts w:cs="Calibri"/>
        </w:rPr>
        <w:t>vyhl</w:t>
      </w:r>
      <w:proofErr w:type="spellEnd"/>
      <w:r w:rsidRPr="00D57DEA">
        <w:rPr>
          <w:rFonts w:cs="Calibri"/>
        </w:rPr>
        <w:t>. č. 184/1997Sb. před zahájením prací na projektu pro stavební povolení je nezbytné pro ověření skutečného stavu realizovat měření půdního radonu přímo na místě. V celé ploše kontaktu obvodového pláště s terénem bude provedena celoplošná plynotěsná izolační folie s plynotěsnými prostupy, protínající izolaci. Účinnost navržených opatření bude dokladována měřením ke kolaudaci stavby.</w:t>
      </w:r>
    </w:p>
    <w:p w14:paraId="34849B69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  <w:b/>
          <w:i/>
        </w:rPr>
        <w:t xml:space="preserve">Ochrana proti hluku v chráněném vnitřním a venkovním prostoru stavby </w:t>
      </w:r>
    </w:p>
    <w:p w14:paraId="5E4AE030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</w:rPr>
        <w:lastRenderedPageBreak/>
        <w:t xml:space="preserve">Ochrana proti hluku v chráněném vnitřním prostoru bude zajištěna realizací odpovídajících obvodových stavebních konstrukcí navržených v souladu s ČSN 73 0532 Akustika – ochrana proti hluku v budovách. </w:t>
      </w:r>
    </w:p>
    <w:p w14:paraId="7987717E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  <w:b/>
          <w:i/>
        </w:rPr>
        <w:t>Řešení ochrany objektu před vniknutím nepovolaných osob</w:t>
      </w:r>
      <w:r w:rsidRPr="00D57DEA">
        <w:rPr>
          <w:rFonts w:cs="Calibri"/>
        </w:rPr>
        <w:t xml:space="preserve"> </w:t>
      </w:r>
    </w:p>
    <w:p w14:paraId="5C19E9BB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</w:rPr>
        <w:t xml:space="preserve">Řešení ochrany před vniknutím nepovolaných osob bude realizováno pasivní ochranou prosklených ploch a oken provedených se zasklením vícevrstvým sklem v třídě bezpečnosti P7B případně P8B dle ČSN EN 356 </w:t>
      </w:r>
      <w:proofErr w:type="gramStart"/>
      <w:r w:rsidRPr="00D57DEA">
        <w:rPr>
          <w:rFonts w:cs="Calibri"/>
        </w:rPr>
        <w:t>( bezpečnostní</w:t>
      </w:r>
      <w:proofErr w:type="gramEnd"/>
      <w:r w:rsidRPr="00D57DEA">
        <w:rPr>
          <w:rFonts w:cs="Calibri"/>
        </w:rPr>
        <w:t xml:space="preserve"> zasklení odolná proti ručně vedenému </w:t>
      </w:r>
      <w:proofErr w:type="gramStart"/>
      <w:r w:rsidRPr="00D57DEA">
        <w:rPr>
          <w:rFonts w:cs="Calibri"/>
        </w:rPr>
        <w:t>útoku )</w:t>
      </w:r>
      <w:proofErr w:type="gramEnd"/>
      <w:r w:rsidRPr="00D57DEA">
        <w:rPr>
          <w:rFonts w:cs="Calibri"/>
        </w:rPr>
        <w:t xml:space="preserve">. Dále bude objekt vybaven systémem EZS. </w:t>
      </w:r>
    </w:p>
    <w:p w14:paraId="6928879E" w14:textId="77777777" w:rsidR="00C73BE6" w:rsidRPr="00D57DEA" w:rsidRDefault="00C73BE6" w:rsidP="00B72BE2">
      <w:pPr>
        <w:jc w:val="both"/>
        <w:rPr>
          <w:rFonts w:cs="Calibri"/>
        </w:rPr>
      </w:pPr>
      <w:r w:rsidRPr="00D57DEA">
        <w:rPr>
          <w:rFonts w:cs="Calibri"/>
          <w:b/>
          <w:i/>
        </w:rPr>
        <w:t>Ochrana proti blesku</w:t>
      </w:r>
      <w:r w:rsidRPr="00D57DEA">
        <w:rPr>
          <w:rFonts w:cs="Calibri"/>
        </w:rPr>
        <w:t xml:space="preserve"> </w:t>
      </w:r>
    </w:p>
    <w:p w14:paraId="52E7ACB0" w14:textId="068EB05C" w:rsidR="00C73BE6" w:rsidRPr="002639CC" w:rsidRDefault="003040B6" w:rsidP="00B72BE2">
      <w:pPr>
        <w:jc w:val="both"/>
        <w:rPr>
          <w:rFonts w:cs="Calibri"/>
        </w:rPr>
      </w:pPr>
      <w:r w:rsidRPr="00D57DEA">
        <w:rPr>
          <w:rFonts w:cs="Calibri"/>
        </w:rPr>
        <w:t>Na objektu</w:t>
      </w:r>
      <w:r w:rsidR="00C73BE6" w:rsidRPr="00D57DEA">
        <w:rPr>
          <w:rFonts w:cs="Calibri"/>
        </w:rPr>
        <w:t xml:space="preserve"> bude provedeno hromosvodní zařízení tvořené jímacím vedením drátem </w:t>
      </w:r>
      <w:proofErr w:type="spellStart"/>
      <w:r w:rsidR="00C73BE6" w:rsidRPr="00D57DEA">
        <w:rPr>
          <w:rFonts w:cs="Calibri"/>
        </w:rPr>
        <w:t>FeZn</w:t>
      </w:r>
      <w:proofErr w:type="spellEnd"/>
      <w:r w:rsidR="00C73BE6" w:rsidRPr="00D57DEA">
        <w:rPr>
          <w:rFonts w:cs="Calibri"/>
        </w:rPr>
        <w:t xml:space="preserve">. Jako </w:t>
      </w:r>
      <w:r w:rsidR="00C73BE6" w:rsidRPr="002639CC">
        <w:rPr>
          <w:rFonts w:cs="Calibri"/>
        </w:rPr>
        <w:t xml:space="preserve">uzemnění budou použity základové zemniče a strojené uzemnění z pásky </w:t>
      </w:r>
      <w:proofErr w:type="spellStart"/>
      <w:r w:rsidR="00C73BE6" w:rsidRPr="002639CC">
        <w:rPr>
          <w:rFonts w:cs="Calibri"/>
        </w:rPr>
        <w:t>FeZn</w:t>
      </w:r>
      <w:proofErr w:type="spellEnd"/>
      <w:r w:rsidR="00C73BE6" w:rsidRPr="002639CC">
        <w:rPr>
          <w:rFonts w:cs="Calibri"/>
        </w:rPr>
        <w:t>.</w:t>
      </w:r>
    </w:p>
    <w:p w14:paraId="1CD8B22F" w14:textId="77777777" w:rsidR="00C73BE6" w:rsidRPr="002639CC" w:rsidRDefault="00C73BE6" w:rsidP="00B72BE2">
      <w:pPr>
        <w:jc w:val="both"/>
        <w:rPr>
          <w:rFonts w:cs="Calibri"/>
          <w:b/>
          <w:u w:val="single"/>
        </w:rPr>
      </w:pPr>
    </w:p>
    <w:p w14:paraId="40386B2C" w14:textId="77777777" w:rsidR="00C73BE6" w:rsidRPr="002639CC" w:rsidRDefault="00C73BE6" w:rsidP="00B72BE2">
      <w:pPr>
        <w:jc w:val="both"/>
        <w:rPr>
          <w:rFonts w:cs="Calibri"/>
          <w:sz w:val="24"/>
          <w:szCs w:val="24"/>
        </w:rPr>
      </w:pPr>
      <w:r w:rsidRPr="002639CC">
        <w:rPr>
          <w:rFonts w:cs="Calibri"/>
          <w:b/>
          <w:sz w:val="24"/>
          <w:szCs w:val="24"/>
          <w:u w:val="single"/>
        </w:rPr>
        <w:t>Ochrana obyvatelstva</w:t>
      </w:r>
      <w:r w:rsidRPr="002639CC">
        <w:rPr>
          <w:rFonts w:cs="Calibri"/>
          <w:sz w:val="24"/>
          <w:szCs w:val="24"/>
        </w:rPr>
        <w:t xml:space="preserve"> </w:t>
      </w:r>
    </w:p>
    <w:p w14:paraId="4F74565E" w14:textId="77777777" w:rsidR="00C73BE6" w:rsidRPr="002639CC" w:rsidRDefault="00C73BE6" w:rsidP="00B72BE2">
      <w:pPr>
        <w:jc w:val="both"/>
        <w:rPr>
          <w:rFonts w:cs="Calibri"/>
        </w:rPr>
      </w:pPr>
      <w:r w:rsidRPr="002639CC">
        <w:rPr>
          <w:rFonts w:cs="Calibri"/>
          <w:b/>
          <w:i/>
        </w:rPr>
        <w:t>Opatření vyplývající z požadavků civilní ochrany na využití staveb k ochraně obyvatelstva</w:t>
      </w:r>
      <w:r w:rsidRPr="002639CC">
        <w:rPr>
          <w:rFonts w:cs="Calibri"/>
        </w:rPr>
        <w:t xml:space="preserve"> </w:t>
      </w:r>
    </w:p>
    <w:p w14:paraId="3D2236C1" w14:textId="5E257B80" w:rsidR="00C73BE6" w:rsidRPr="00080F2D" w:rsidRDefault="002639CC" w:rsidP="00B72BE2">
      <w:pPr>
        <w:jc w:val="both"/>
        <w:rPr>
          <w:rFonts w:cs="Calibri"/>
        </w:rPr>
      </w:pPr>
      <w:r w:rsidRPr="00A215AE">
        <w:rPr>
          <w:rFonts w:cs="Calibri"/>
        </w:rPr>
        <w:t xml:space="preserve">V řešeném objektu jsou v současnosti umístěny dva stávající kryty civilní ochrany. Tyto kryty jsou oficiálně vedeny. </w:t>
      </w:r>
      <w:r w:rsidR="00C73BE6" w:rsidRPr="00A215AE">
        <w:rPr>
          <w:rFonts w:cs="Calibri"/>
        </w:rPr>
        <w:t xml:space="preserve"> </w:t>
      </w:r>
      <w:r w:rsidRPr="00A215AE">
        <w:rPr>
          <w:rFonts w:cs="Calibri"/>
        </w:rPr>
        <w:t xml:space="preserve">Kryty </w:t>
      </w:r>
      <w:r w:rsidRPr="00080F2D">
        <w:rPr>
          <w:rFonts w:cs="Calibri"/>
        </w:rPr>
        <w:t xml:space="preserve">budou </w:t>
      </w:r>
      <w:r w:rsidR="00A215AE" w:rsidRPr="00080F2D">
        <w:rPr>
          <w:rFonts w:cs="Calibri"/>
        </w:rPr>
        <w:t>po dohodě s HZS vyřazeny ze seznamu staveb civilní ochrany. Prostory budou nově využity pro potřeby uživatele objektu, (přesný účel bude upřesněn v dalším stupni PD)</w:t>
      </w:r>
      <w:r w:rsidR="00080F2D" w:rsidRPr="00080F2D">
        <w:rPr>
          <w:rFonts w:cs="Calibri"/>
        </w:rPr>
        <w:t>.</w:t>
      </w:r>
      <w:r w:rsidR="00A215AE" w:rsidRPr="00080F2D">
        <w:rPr>
          <w:rFonts w:cs="Calibri"/>
        </w:rPr>
        <w:t xml:space="preserve"> </w:t>
      </w:r>
    </w:p>
    <w:p w14:paraId="16DDEB9A" w14:textId="77777777" w:rsidR="00080F2D" w:rsidRDefault="00080F2D" w:rsidP="00B72BE2">
      <w:pPr>
        <w:jc w:val="both"/>
        <w:rPr>
          <w:rFonts w:cs="Calibri"/>
          <w:b/>
          <w:i/>
        </w:rPr>
      </w:pPr>
    </w:p>
    <w:p w14:paraId="649B6573" w14:textId="5EFFD010" w:rsidR="00C73BE6" w:rsidRPr="002639CC" w:rsidRDefault="00C73BE6" w:rsidP="00B72BE2">
      <w:pPr>
        <w:jc w:val="both"/>
        <w:rPr>
          <w:rFonts w:cs="Calibri"/>
        </w:rPr>
      </w:pPr>
      <w:r w:rsidRPr="002639CC">
        <w:rPr>
          <w:rFonts w:cs="Calibri"/>
          <w:b/>
          <w:i/>
        </w:rPr>
        <w:t>Řešení zásad prevence závažných havárií, zóny havarijního plánování</w:t>
      </w:r>
      <w:r w:rsidRPr="002639CC">
        <w:rPr>
          <w:rFonts w:cs="Calibri"/>
        </w:rPr>
        <w:t xml:space="preserve"> </w:t>
      </w:r>
    </w:p>
    <w:p w14:paraId="388FD6BA" w14:textId="77777777" w:rsidR="00C73BE6" w:rsidRPr="007E7F7D" w:rsidRDefault="00C73BE6" w:rsidP="00B72BE2">
      <w:pPr>
        <w:jc w:val="both"/>
        <w:rPr>
          <w:rFonts w:cs="Calibri"/>
        </w:rPr>
      </w:pPr>
      <w:r w:rsidRPr="002639CC">
        <w:rPr>
          <w:rFonts w:cs="Calibri"/>
        </w:rPr>
        <w:t xml:space="preserve">V navrhovaném objektu ani v jeho areálu nebudou umístěny žádné nebezpečné chemické látky nebo přípravky uvedené v přílohách zákona č. 59/2006 Sb. o prevenci závažných havárií způsobených vybranými nebezpečnými chemickými látkami a chemickými přípravky. Z tohoto důvodu se na danou stavbu nevztahují ustanovení výše zmíněného </w:t>
      </w:r>
      <w:proofErr w:type="gramStart"/>
      <w:r w:rsidRPr="002639CC">
        <w:rPr>
          <w:rFonts w:cs="Calibri"/>
        </w:rPr>
        <w:t>zákona</w:t>
      </w:r>
      <w:proofErr w:type="gramEnd"/>
      <w:r w:rsidRPr="002639CC">
        <w:rPr>
          <w:rFonts w:cs="Calibri"/>
        </w:rPr>
        <w:t xml:space="preserve"> a proto nejsou navrhovány žádné zásady prevence závažných havárií a provozovatel nepředkládá podklady pro stanovení zóny havarijního plánování</w:t>
      </w:r>
      <w:r w:rsidRPr="007E7F7D">
        <w:rPr>
          <w:rFonts w:cs="Calibri"/>
        </w:rPr>
        <w:t>.</w:t>
      </w:r>
    </w:p>
    <w:p w14:paraId="012D7145" w14:textId="77777777" w:rsidR="00C73BE6" w:rsidRPr="007E7F7D" w:rsidRDefault="00C73BE6" w:rsidP="00B72BE2">
      <w:pPr>
        <w:ind w:firstLine="708"/>
        <w:jc w:val="both"/>
        <w:rPr>
          <w:rFonts w:cs="Calibri"/>
        </w:rPr>
      </w:pPr>
    </w:p>
    <w:p w14:paraId="475F136C" w14:textId="77777777" w:rsidR="00C73BE6" w:rsidRPr="007E7F7D" w:rsidRDefault="00C73BE6" w:rsidP="00B72BE2">
      <w:pPr>
        <w:jc w:val="both"/>
        <w:rPr>
          <w:rFonts w:cs="Calibri"/>
          <w:sz w:val="24"/>
          <w:szCs w:val="24"/>
        </w:rPr>
      </w:pPr>
      <w:r w:rsidRPr="007E7F7D">
        <w:rPr>
          <w:rFonts w:cs="Calibri"/>
          <w:b/>
          <w:sz w:val="24"/>
          <w:szCs w:val="24"/>
          <w:u w:val="single"/>
        </w:rPr>
        <w:t>Územně technické podmínky výstavby</w:t>
      </w:r>
      <w:r w:rsidRPr="007E7F7D">
        <w:rPr>
          <w:rFonts w:cs="Calibri"/>
          <w:sz w:val="24"/>
          <w:szCs w:val="24"/>
        </w:rPr>
        <w:t xml:space="preserve"> </w:t>
      </w:r>
    </w:p>
    <w:p w14:paraId="2578E849" w14:textId="77777777" w:rsidR="00C73BE6" w:rsidRPr="007E7F7D" w:rsidRDefault="00C73BE6" w:rsidP="00B72BE2">
      <w:pPr>
        <w:jc w:val="both"/>
        <w:rPr>
          <w:rFonts w:cs="Calibri"/>
        </w:rPr>
      </w:pPr>
      <w:r w:rsidRPr="007E7F7D">
        <w:rPr>
          <w:rFonts w:cs="Calibri"/>
          <w:b/>
          <w:i/>
        </w:rPr>
        <w:t>Napojení stavby na dopravní a technickou infrastrukturu</w:t>
      </w:r>
      <w:r w:rsidRPr="007E7F7D">
        <w:rPr>
          <w:rFonts w:cs="Calibri"/>
        </w:rPr>
        <w:t xml:space="preserve"> </w:t>
      </w:r>
    </w:p>
    <w:p w14:paraId="5EFBB58D" w14:textId="77777777" w:rsidR="00A92BD9" w:rsidRDefault="002404D4" w:rsidP="00B72BE2">
      <w:pPr>
        <w:jc w:val="both"/>
      </w:pPr>
      <w:r w:rsidRPr="007E7F7D">
        <w:t>Všechny inže</w:t>
      </w:r>
      <w:r w:rsidR="002639CC" w:rsidRPr="007E7F7D">
        <w:t>nýrské sítě se nacházejí v ulicích Žižkova a Štefánikovo Náměstí</w:t>
      </w:r>
      <w:r w:rsidRPr="007E7F7D">
        <w:t>.</w:t>
      </w:r>
      <w:r w:rsidR="002639CC" w:rsidRPr="007E7F7D">
        <w:t xml:space="preserve"> V ulici Žižkova</w:t>
      </w:r>
      <w:r w:rsidR="007E7F7D" w:rsidRPr="007E7F7D">
        <w:t>,</w:t>
      </w:r>
      <w:r w:rsidR="002639CC" w:rsidRPr="007E7F7D">
        <w:t xml:space="preserve"> </w:t>
      </w:r>
      <w:r w:rsidR="007E7F7D" w:rsidRPr="007E7F7D">
        <w:t xml:space="preserve">která probíhá jihozápadně od řešeného areálu </w:t>
      </w:r>
      <w:r w:rsidR="002639CC" w:rsidRPr="007E7F7D">
        <w:t>se nachází jednotná kanalizace, vodovod</w:t>
      </w:r>
      <w:r w:rsidR="007E7F7D" w:rsidRPr="007E7F7D">
        <w:t xml:space="preserve"> a SEK. V ulici Štefánikovo Náměstí, která probíhá východně od řešeného areálu se nachází STL plynovod a SEK. </w:t>
      </w:r>
      <w:r w:rsidR="002639CC" w:rsidRPr="007E7F7D">
        <w:t xml:space="preserve"> </w:t>
      </w:r>
      <w:r w:rsidR="007E7F7D" w:rsidRPr="007E7F7D">
        <w:t>V prostoru areálu je umístěna stávající trafostanice, ze které je objekt napojen na NN.</w:t>
      </w:r>
      <w:r w:rsidRPr="007E7F7D">
        <w:t xml:space="preserve"> </w:t>
      </w:r>
    </w:p>
    <w:p w14:paraId="0E24741F" w14:textId="10400842" w:rsidR="002404D4" w:rsidRPr="007E7F7D" w:rsidRDefault="002404D4" w:rsidP="00B72BE2">
      <w:pPr>
        <w:jc w:val="both"/>
      </w:pPr>
      <w:r w:rsidRPr="007E7F7D">
        <w:t xml:space="preserve">Pro </w:t>
      </w:r>
      <w:r w:rsidR="007E7F7D" w:rsidRPr="007E7F7D">
        <w:t>řešený objekt bude provedeno prověření stavu a kapacit stávajících přípojek IS. V případě nevyhovující kapacity či stavu budou provedeny přípojky nové v trasách stávajících přípojek</w:t>
      </w:r>
      <w:r w:rsidRPr="007E7F7D">
        <w:t>.</w:t>
      </w:r>
      <w:r w:rsidR="007E7F7D">
        <w:t xml:space="preserve"> S novou přípojkou je přímo uvažováno </w:t>
      </w:r>
      <w:r w:rsidR="00A92BD9">
        <w:t>u přípojky NN.</w:t>
      </w:r>
    </w:p>
    <w:p w14:paraId="2787820F" w14:textId="745B0F63" w:rsidR="002404D4" w:rsidRPr="00E52233" w:rsidRDefault="007E7F7D" w:rsidP="00B72BE2">
      <w:pPr>
        <w:jc w:val="both"/>
      </w:pPr>
      <w:r w:rsidRPr="007E7F7D">
        <w:t>Areál</w:t>
      </w:r>
      <w:r w:rsidR="002404D4" w:rsidRPr="007E7F7D">
        <w:t xml:space="preserve"> </w:t>
      </w:r>
      <w:r w:rsidRPr="007E7F7D">
        <w:t xml:space="preserve">je </w:t>
      </w:r>
      <w:r w:rsidR="002404D4" w:rsidRPr="007E7F7D">
        <w:t xml:space="preserve">v současné době </w:t>
      </w:r>
      <w:r w:rsidRPr="007E7F7D">
        <w:t xml:space="preserve">pro vozidla a pěší </w:t>
      </w:r>
      <w:r w:rsidR="002404D4" w:rsidRPr="007E7F7D">
        <w:t>přístupn</w:t>
      </w:r>
      <w:r w:rsidRPr="007E7F7D">
        <w:t>ý</w:t>
      </w:r>
      <w:r w:rsidR="002404D4" w:rsidRPr="007E7F7D">
        <w:t xml:space="preserve"> z přilehlé komunikace </w:t>
      </w:r>
      <w:r w:rsidRPr="007E7F7D">
        <w:t>Štefánikovo Náměstí, pro pě</w:t>
      </w:r>
      <w:r w:rsidR="00B07647">
        <w:t>š</w:t>
      </w:r>
      <w:r w:rsidRPr="007E7F7D">
        <w:t xml:space="preserve">í je pak také </w:t>
      </w:r>
      <w:r w:rsidRPr="00E52233">
        <w:t>přístupný z ulice Žižkova.</w:t>
      </w:r>
      <w:r w:rsidR="002404D4" w:rsidRPr="00E52233">
        <w:t xml:space="preserve"> </w:t>
      </w:r>
    </w:p>
    <w:p w14:paraId="3A40D6CC" w14:textId="7A14F238" w:rsidR="00C73BE6" w:rsidRPr="00E52233" w:rsidRDefault="00C73BE6" w:rsidP="00B72BE2">
      <w:pPr>
        <w:jc w:val="both"/>
        <w:rPr>
          <w:rFonts w:cs="Calibri"/>
          <w:b/>
          <w:i/>
        </w:rPr>
      </w:pPr>
      <w:r w:rsidRPr="00E52233">
        <w:rPr>
          <w:rFonts w:cs="Calibri"/>
          <w:b/>
          <w:i/>
        </w:rPr>
        <w:lastRenderedPageBreak/>
        <w:t>Přípojky kanalizací:</w:t>
      </w:r>
    </w:p>
    <w:p w14:paraId="7E81DB1A" w14:textId="5C070D08" w:rsidR="00C64FB6" w:rsidRPr="005E6777" w:rsidRDefault="005E6777" w:rsidP="00B72BE2">
      <w:pPr>
        <w:jc w:val="both"/>
        <w:rPr>
          <w:rFonts w:cs="Calibri"/>
        </w:rPr>
      </w:pPr>
      <w:r>
        <w:rPr>
          <w:rFonts w:cs="Calibri"/>
        </w:rPr>
        <w:t>Předpokládá se, že n</w:t>
      </w:r>
      <w:r w:rsidR="00C64FB6" w:rsidRPr="00E52233">
        <w:rPr>
          <w:rFonts w:cs="Calibri"/>
        </w:rPr>
        <w:t xml:space="preserve">avrhovaný objekt je v současné době napojen stávající přípojkou </w:t>
      </w:r>
      <w:r w:rsidR="00E52233" w:rsidRPr="00E52233">
        <w:rPr>
          <w:rFonts w:cs="Calibri"/>
        </w:rPr>
        <w:t>jednotné kanalizace</w:t>
      </w:r>
      <w:r>
        <w:rPr>
          <w:rFonts w:cs="Calibri"/>
        </w:rPr>
        <w:t xml:space="preserve"> napojenou do jednotné </w:t>
      </w:r>
      <w:r w:rsidRPr="005E6777">
        <w:rPr>
          <w:rFonts w:cs="Calibri"/>
        </w:rPr>
        <w:t xml:space="preserve">obecní kanalizace v ulici Žižkova. Do této přípojky je zaústěna areálová splašková i dešťová kanalizace.  </w:t>
      </w:r>
      <w:r w:rsidR="00C64FB6" w:rsidRPr="005E6777">
        <w:rPr>
          <w:rFonts w:cs="Calibri"/>
        </w:rPr>
        <w:t>Před zahájením dalších stupňů projektové dokumentace bude prověřen stav přípojky. V případě špatného stavu či nevyhovující kapacity, bude navržena výměna za novou přípojku v trase stávající.</w:t>
      </w:r>
      <w:r>
        <w:rPr>
          <w:rFonts w:cs="Calibri"/>
        </w:rPr>
        <w:t xml:space="preserve"> Tato přípojka by nově sloužila pouze jako splašková.</w:t>
      </w:r>
    </w:p>
    <w:p w14:paraId="647D338A" w14:textId="7F042468" w:rsidR="00C73BE6" w:rsidRPr="00AF4E5F" w:rsidRDefault="00C73BE6" w:rsidP="00B72BE2">
      <w:pPr>
        <w:jc w:val="both"/>
        <w:rPr>
          <w:rFonts w:cs="Calibri"/>
        </w:rPr>
      </w:pPr>
      <w:r w:rsidRPr="00E52233">
        <w:rPr>
          <w:rFonts w:cs="Calibri"/>
        </w:rPr>
        <w:t>Z</w:t>
      </w:r>
      <w:r w:rsidR="00B14788" w:rsidRPr="00E52233">
        <w:rPr>
          <w:rFonts w:cs="Calibri"/>
        </w:rPr>
        <w:t> </w:t>
      </w:r>
      <w:r w:rsidRPr="00E52233">
        <w:rPr>
          <w:rFonts w:cs="Calibri"/>
        </w:rPr>
        <w:t>objek</w:t>
      </w:r>
      <w:r w:rsidR="00144C3B" w:rsidRPr="00E52233">
        <w:rPr>
          <w:rFonts w:cs="Calibri"/>
        </w:rPr>
        <w:t>tu</w:t>
      </w:r>
      <w:r w:rsidRPr="00E52233">
        <w:rPr>
          <w:rFonts w:cs="Calibri"/>
        </w:rPr>
        <w:t xml:space="preserve"> budou vyvedeny 2 přípojky kanalizace, splašková PVC DN200 a </w:t>
      </w:r>
      <w:r w:rsidR="005E6777">
        <w:rPr>
          <w:rFonts w:cs="Calibri"/>
        </w:rPr>
        <w:t xml:space="preserve">nová </w:t>
      </w:r>
      <w:r w:rsidRPr="00E52233">
        <w:rPr>
          <w:rFonts w:cs="Calibri"/>
        </w:rPr>
        <w:t>dešťová PVC DN200. Domovní rozvody splaškové kanalizace budou napojeny v přímých trasách na ukončovací šacht</w:t>
      </w:r>
      <w:r w:rsidR="00144C3B" w:rsidRPr="00E52233">
        <w:rPr>
          <w:rFonts w:cs="Calibri"/>
        </w:rPr>
        <w:t>u</w:t>
      </w:r>
      <w:r w:rsidRPr="00E52233">
        <w:rPr>
          <w:rFonts w:cs="Calibri"/>
        </w:rPr>
        <w:t xml:space="preserve"> nov</w:t>
      </w:r>
      <w:r w:rsidR="00144C3B" w:rsidRPr="00E52233">
        <w:rPr>
          <w:rFonts w:cs="Calibri"/>
        </w:rPr>
        <w:t>é</w:t>
      </w:r>
      <w:r w:rsidRPr="00E52233">
        <w:rPr>
          <w:rFonts w:cs="Calibri"/>
        </w:rPr>
        <w:t xml:space="preserve"> přípojk</w:t>
      </w:r>
      <w:r w:rsidR="00144C3B" w:rsidRPr="00E52233">
        <w:rPr>
          <w:rFonts w:cs="Calibri"/>
        </w:rPr>
        <w:t>y</w:t>
      </w:r>
      <w:r w:rsidRPr="00E52233">
        <w:rPr>
          <w:rFonts w:cs="Calibri"/>
        </w:rPr>
        <w:t xml:space="preserve"> splaškové kanalizace </w:t>
      </w:r>
      <w:r w:rsidR="00144C3B" w:rsidRPr="00E52233">
        <w:rPr>
          <w:rFonts w:cs="Calibri"/>
        </w:rPr>
        <w:t>napojené do obecní</w:t>
      </w:r>
      <w:r w:rsidR="005E6777">
        <w:rPr>
          <w:rFonts w:cs="Calibri"/>
        </w:rPr>
        <w:t xml:space="preserve"> jednotné</w:t>
      </w:r>
      <w:r w:rsidR="00144C3B" w:rsidRPr="00E52233">
        <w:rPr>
          <w:rFonts w:cs="Calibri"/>
        </w:rPr>
        <w:t xml:space="preserve"> kanalizace procházející při jižní hranici pozemku</w:t>
      </w:r>
      <w:r w:rsidR="00C64FB6" w:rsidRPr="00E52233">
        <w:rPr>
          <w:rFonts w:cs="Calibri"/>
        </w:rPr>
        <w:t>, v ulici Žižkova</w:t>
      </w:r>
      <w:r w:rsidRPr="00E52233">
        <w:rPr>
          <w:rFonts w:cs="Calibri"/>
        </w:rPr>
        <w:t>, bude upřesněno dle vyjádření provozovatele.</w:t>
      </w:r>
      <w:r w:rsidR="002D1229">
        <w:rPr>
          <w:rFonts w:cs="Calibri"/>
        </w:rPr>
        <w:t xml:space="preserve"> V rámci splaškové kanalizace bude na vývodu z provozu kuchyně na kanalizaci osazen nový lapač tuků v místě stávajícího. </w:t>
      </w:r>
      <w:r w:rsidRPr="00E52233">
        <w:rPr>
          <w:rFonts w:cs="Calibri"/>
        </w:rPr>
        <w:t xml:space="preserve"> Přípojk</w:t>
      </w:r>
      <w:r w:rsidR="005E6777">
        <w:rPr>
          <w:rFonts w:cs="Calibri"/>
        </w:rPr>
        <w:t>a</w:t>
      </w:r>
      <w:r w:rsidRPr="00E52233">
        <w:rPr>
          <w:rFonts w:cs="Calibri"/>
        </w:rPr>
        <w:t xml:space="preserve"> dešťové kanalizace budou napojen</w:t>
      </w:r>
      <w:r w:rsidR="005E6777">
        <w:rPr>
          <w:rFonts w:cs="Calibri"/>
        </w:rPr>
        <w:t>a</w:t>
      </w:r>
      <w:r w:rsidRPr="00E52233">
        <w:rPr>
          <w:rFonts w:cs="Calibri"/>
        </w:rPr>
        <w:t xml:space="preserve"> na vsakovací galerie</w:t>
      </w:r>
      <w:r w:rsidR="00C33C4A" w:rsidRPr="00E52233">
        <w:rPr>
          <w:rFonts w:cs="Calibri"/>
        </w:rPr>
        <w:t xml:space="preserve"> event. retenční nádrže</w:t>
      </w:r>
      <w:r w:rsidRPr="00E52233">
        <w:rPr>
          <w:rFonts w:cs="Calibri"/>
        </w:rPr>
        <w:t>. Na přípojkách budou osazeny revizní PVC šachty. Bezpečnostní přepad ze vsakovací galerie</w:t>
      </w:r>
      <w:r w:rsidR="00C33C4A" w:rsidRPr="00E52233">
        <w:rPr>
          <w:rFonts w:cs="Calibri"/>
        </w:rPr>
        <w:t>, event. retenční nádrže</w:t>
      </w:r>
      <w:r w:rsidRPr="00E52233">
        <w:rPr>
          <w:rFonts w:cs="Calibri"/>
        </w:rPr>
        <w:t xml:space="preserve"> bude napojen na </w:t>
      </w:r>
      <w:r w:rsidR="00C33C4A" w:rsidRPr="00E52233">
        <w:rPr>
          <w:rFonts w:cs="Calibri"/>
        </w:rPr>
        <w:t xml:space="preserve">nové </w:t>
      </w:r>
      <w:r w:rsidRPr="00E52233">
        <w:rPr>
          <w:rFonts w:cs="Calibri"/>
        </w:rPr>
        <w:t>přípojk</w:t>
      </w:r>
      <w:r w:rsidR="00C33C4A" w:rsidRPr="00E52233">
        <w:rPr>
          <w:rFonts w:cs="Calibri"/>
        </w:rPr>
        <w:t>y</w:t>
      </w:r>
      <w:r w:rsidRPr="00E52233">
        <w:rPr>
          <w:rFonts w:cs="Calibri"/>
        </w:rPr>
        <w:t xml:space="preserve"> dešťové kanalizace ukončenou na hranici pozemku </w:t>
      </w:r>
      <w:r w:rsidR="00C33C4A" w:rsidRPr="00E52233">
        <w:rPr>
          <w:rFonts w:cs="Calibri"/>
        </w:rPr>
        <w:t>řešeného území</w:t>
      </w:r>
      <w:r w:rsidRPr="00E52233">
        <w:rPr>
          <w:rFonts w:cs="Calibri"/>
        </w:rPr>
        <w:t xml:space="preserve">. </w:t>
      </w:r>
      <w:r w:rsidR="00C33C4A" w:rsidRPr="00E52233">
        <w:rPr>
          <w:rFonts w:cs="Calibri"/>
        </w:rPr>
        <w:t xml:space="preserve">Dešťové vody ze zpevněných ploch budou </w:t>
      </w:r>
      <w:r w:rsidR="00AF4E5F" w:rsidRPr="00E52233">
        <w:rPr>
          <w:rFonts w:cs="Calibri"/>
        </w:rPr>
        <w:t xml:space="preserve">primárně </w:t>
      </w:r>
      <w:proofErr w:type="spellStart"/>
      <w:r w:rsidR="00AF4E5F" w:rsidRPr="00E52233">
        <w:rPr>
          <w:rFonts w:cs="Calibri"/>
        </w:rPr>
        <w:t>zavstakovány</w:t>
      </w:r>
      <w:proofErr w:type="spellEnd"/>
      <w:r w:rsidR="00AF4E5F" w:rsidRPr="00E52233">
        <w:rPr>
          <w:rFonts w:cs="Calibri"/>
        </w:rPr>
        <w:t xml:space="preserve"> do okolních zelených ploch, případné přebytky při přívalových deštích budou svedeny přes uliční vpusti do areálové dešťové kanalizace a </w:t>
      </w:r>
      <w:r w:rsidR="00C33C4A" w:rsidRPr="00E52233">
        <w:rPr>
          <w:rFonts w:cs="Calibri"/>
        </w:rPr>
        <w:t xml:space="preserve">do vsakovacích </w:t>
      </w:r>
      <w:r w:rsidR="00C33C4A" w:rsidRPr="00AF4E5F">
        <w:rPr>
          <w:rFonts w:cs="Calibri"/>
        </w:rPr>
        <w:t>galerií event. retenčních nádrží.</w:t>
      </w:r>
    </w:p>
    <w:p w14:paraId="322F1066" w14:textId="6B0F4291" w:rsidR="00C73BE6" w:rsidRPr="00AF4E5F" w:rsidRDefault="00C73BE6" w:rsidP="00B72BE2">
      <w:pPr>
        <w:jc w:val="both"/>
        <w:rPr>
          <w:rFonts w:cs="Calibri"/>
        </w:rPr>
      </w:pPr>
      <w:r w:rsidRPr="00AF4E5F">
        <w:rPr>
          <w:rFonts w:cs="Calibri"/>
        </w:rPr>
        <w:t>V dalším stupni projekčních prací je nutné vypracovat hydrogeologický posudek</w:t>
      </w:r>
      <w:r w:rsidR="00C33C4A" w:rsidRPr="00AF4E5F">
        <w:rPr>
          <w:rFonts w:cs="Calibri"/>
        </w:rPr>
        <w:t>,</w:t>
      </w:r>
      <w:r w:rsidRPr="00AF4E5F">
        <w:rPr>
          <w:rFonts w:cs="Calibri"/>
        </w:rPr>
        <w:t xml:space="preserve"> na jehož základě bude upřesněno nakládání s dešťovými vodami (vsakování event. vypouštění do kanalizace přes retenční nádrže).</w:t>
      </w:r>
    </w:p>
    <w:p w14:paraId="5294D5AC" w14:textId="77777777" w:rsidR="00C73BE6" w:rsidRPr="00AF4E5F" w:rsidRDefault="00C73BE6" w:rsidP="00B72BE2">
      <w:pPr>
        <w:jc w:val="both"/>
        <w:rPr>
          <w:rFonts w:cs="Calibri"/>
          <w:b/>
          <w:i/>
        </w:rPr>
      </w:pPr>
      <w:r w:rsidRPr="00AF4E5F">
        <w:rPr>
          <w:rFonts w:cs="Calibri"/>
          <w:b/>
          <w:i/>
        </w:rPr>
        <w:t>Přípojka vodovodu:</w:t>
      </w:r>
    </w:p>
    <w:p w14:paraId="3B2A2A08" w14:textId="639B5B9A" w:rsidR="00AF4E5F" w:rsidRPr="00AF4E5F" w:rsidRDefault="00AF4E5F" w:rsidP="00B72BE2">
      <w:pPr>
        <w:jc w:val="both"/>
        <w:rPr>
          <w:rFonts w:cs="Calibri"/>
        </w:rPr>
      </w:pPr>
      <w:r w:rsidRPr="00AF4E5F">
        <w:rPr>
          <w:rFonts w:cs="Calibri"/>
        </w:rPr>
        <w:t>Navrhovaný objekt je v současné době napojen stávající přípojkou na veřejný vodovodní řád v ulici Žižkova. Před zahájením dalších stupňů projektové dokumentace bude prověřen stav přípojky. V případě špatného stavu či nevyhovující kapacity, bude navržena výměna za novou přípojku v trase stávající.</w:t>
      </w:r>
    </w:p>
    <w:p w14:paraId="44F96730" w14:textId="146777EE" w:rsidR="00B453B9" w:rsidRPr="00AF4E5F" w:rsidRDefault="00B453B9" w:rsidP="00B72BE2">
      <w:pPr>
        <w:jc w:val="both"/>
        <w:rPr>
          <w:rFonts w:cs="Calibri"/>
        </w:rPr>
      </w:pPr>
      <w:r w:rsidRPr="00AF4E5F">
        <w:rPr>
          <w:rFonts w:cs="Calibri"/>
        </w:rPr>
        <w:t xml:space="preserve">Fakturační měření a uzávěr vody bude </w:t>
      </w:r>
      <w:r w:rsidR="00AF4E5F" w:rsidRPr="00AF4E5F">
        <w:rPr>
          <w:rFonts w:cs="Calibri"/>
        </w:rPr>
        <w:t xml:space="preserve">v případě výměny </w:t>
      </w:r>
      <w:r w:rsidRPr="00AF4E5F">
        <w:rPr>
          <w:rFonts w:cs="Calibri"/>
        </w:rPr>
        <w:t>osazen v</w:t>
      </w:r>
      <w:r w:rsidR="00AF4E5F" w:rsidRPr="00AF4E5F">
        <w:rPr>
          <w:rFonts w:cs="Calibri"/>
        </w:rPr>
        <w:t xml:space="preserve"> nové</w:t>
      </w:r>
      <w:r w:rsidRPr="00AF4E5F">
        <w:rPr>
          <w:rFonts w:cs="Calibri"/>
        </w:rPr>
        <w:t xml:space="preserve"> vodoměrné šachtě na hranici pozemku.</w:t>
      </w:r>
    </w:p>
    <w:p w14:paraId="3955B2FF" w14:textId="77777777" w:rsidR="00C73BE6" w:rsidRPr="00AF4E5F" w:rsidRDefault="00C73BE6" w:rsidP="00B72BE2">
      <w:pPr>
        <w:jc w:val="both"/>
        <w:rPr>
          <w:rFonts w:cs="Calibri"/>
          <w:b/>
          <w:i/>
        </w:rPr>
      </w:pPr>
      <w:r w:rsidRPr="00AF4E5F">
        <w:rPr>
          <w:rFonts w:cs="Calibri"/>
          <w:b/>
          <w:i/>
        </w:rPr>
        <w:t>Přípojky plynovodu:</w:t>
      </w:r>
    </w:p>
    <w:p w14:paraId="27C0A4C0" w14:textId="6058C0C6" w:rsidR="00C73BE6" w:rsidRPr="001D4263" w:rsidRDefault="00AF4E5F" w:rsidP="00B72BE2">
      <w:pPr>
        <w:jc w:val="both"/>
        <w:rPr>
          <w:rFonts w:cs="Calibri"/>
        </w:rPr>
      </w:pPr>
      <w:r>
        <w:rPr>
          <w:rFonts w:cs="Calibri"/>
        </w:rPr>
        <w:t xml:space="preserve">Řešený </w:t>
      </w:r>
      <w:r w:rsidR="00B453B9" w:rsidRPr="001D4263">
        <w:rPr>
          <w:rFonts w:cs="Calibri"/>
        </w:rPr>
        <w:t xml:space="preserve">objekt </w:t>
      </w:r>
      <w:r w:rsidR="001D4263" w:rsidRPr="001D4263">
        <w:rPr>
          <w:rFonts w:cs="Calibri"/>
        </w:rPr>
        <w:t xml:space="preserve">je </w:t>
      </w:r>
      <w:r w:rsidR="00B453B9" w:rsidRPr="001D4263">
        <w:rPr>
          <w:rFonts w:cs="Calibri"/>
        </w:rPr>
        <w:t xml:space="preserve">v současné </w:t>
      </w:r>
      <w:r w:rsidR="001D4263" w:rsidRPr="001D4263">
        <w:rPr>
          <w:rFonts w:cs="Calibri"/>
        </w:rPr>
        <w:t>době napojen stávající přípojkou</w:t>
      </w:r>
      <w:r w:rsidR="00B453B9" w:rsidRPr="001D4263">
        <w:rPr>
          <w:rFonts w:cs="Calibri"/>
        </w:rPr>
        <w:t xml:space="preserve"> na plynovodní řád</w:t>
      </w:r>
      <w:r w:rsidR="001D4263" w:rsidRPr="001D4263">
        <w:rPr>
          <w:rFonts w:cs="Calibri"/>
        </w:rPr>
        <w:t xml:space="preserve"> v ulici Štefánikovo Náměstí</w:t>
      </w:r>
      <w:r w:rsidR="00B453B9" w:rsidRPr="001D4263">
        <w:rPr>
          <w:rFonts w:cs="Calibri"/>
        </w:rPr>
        <w:t xml:space="preserve">. </w:t>
      </w:r>
      <w:r w:rsidR="001D4263">
        <w:rPr>
          <w:rFonts w:cs="Calibri"/>
        </w:rPr>
        <w:t>Před zahájením dalších stupňů projektové dokumentace bude prověřen stav přípojky. V případě špatného stavu</w:t>
      </w:r>
      <w:r>
        <w:rPr>
          <w:rFonts w:cs="Calibri"/>
        </w:rPr>
        <w:t xml:space="preserve"> či nevyhovující kapacity</w:t>
      </w:r>
      <w:r w:rsidR="001D4263">
        <w:rPr>
          <w:rFonts w:cs="Calibri"/>
        </w:rPr>
        <w:t>, bude navržena výměna za novou přípojku v trase stávající.</w:t>
      </w:r>
      <w:r w:rsidR="00B453B9" w:rsidRPr="001D4263">
        <w:rPr>
          <w:rFonts w:cs="Calibri"/>
        </w:rPr>
        <w:t xml:space="preserve"> </w:t>
      </w:r>
      <w:r w:rsidR="001D4263">
        <w:rPr>
          <w:rFonts w:cs="Calibri"/>
        </w:rPr>
        <w:t xml:space="preserve">Stávající </w:t>
      </w:r>
      <w:r w:rsidR="00B453B9" w:rsidRPr="001D4263">
        <w:rPr>
          <w:rFonts w:cs="Calibri"/>
        </w:rPr>
        <w:t>systémem vytápění plynovým</w:t>
      </w:r>
      <w:r w:rsidR="001D4263">
        <w:rPr>
          <w:rFonts w:cs="Calibri"/>
        </w:rPr>
        <w:t>i kotly bude zachován.</w:t>
      </w:r>
    </w:p>
    <w:p w14:paraId="0FC5570C" w14:textId="77777777" w:rsidR="000C67FB" w:rsidRDefault="000C67FB" w:rsidP="00B72BE2">
      <w:pPr>
        <w:jc w:val="both"/>
        <w:rPr>
          <w:rFonts w:cs="Calibri"/>
          <w:b/>
          <w:i/>
        </w:rPr>
      </w:pPr>
    </w:p>
    <w:p w14:paraId="247D1180" w14:textId="07EFA624" w:rsidR="00C73BE6" w:rsidRPr="001D4263" w:rsidRDefault="00C73BE6" w:rsidP="00B72BE2">
      <w:pPr>
        <w:jc w:val="both"/>
        <w:rPr>
          <w:rFonts w:cs="Calibri"/>
          <w:b/>
          <w:i/>
        </w:rPr>
      </w:pPr>
      <w:r w:rsidRPr="001D4263">
        <w:rPr>
          <w:rFonts w:cs="Calibri"/>
          <w:b/>
          <w:i/>
        </w:rPr>
        <w:t>Přípojka NN</w:t>
      </w:r>
    </w:p>
    <w:p w14:paraId="6D15145E" w14:textId="17014184" w:rsidR="00C73BE6" w:rsidRPr="00C97C6E" w:rsidRDefault="00C73BE6" w:rsidP="00B72BE2">
      <w:pPr>
        <w:jc w:val="both"/>
        <w:rPr>
          <w:rFonts w:cs="Calibri"/>
        </w:rPr>
      </w:pPr>
      <w:r w:rsidRPr="00C97C6E">
        <w:rPr>
          <w:rFonts w:cs="Calibri"/>
        </w:rPr>
        <w:t xml:space="preserve">Přípojky NN budou provedeny kabely uloženými v zemi </w:t>
      </w:r>
      <w:r w:rsidR="00C97C6E" w:rsidRPr="00C97C6E">
        <w:rPr>
          <w:rFonts w:cs="Calibri"/>
        </w:rPr>
        <w:t xml:space="preserve">vedenými ze stávající trafostanice </w:t>
      </w:r>
      <w:r w:rsidRPr="00C97C6E">
        <w:rPr>
          <w:rFonts w:cs="Calibri"/>
        </w:rPr>
        <w:t xml:space="preserve">a ukončenými </w:t>
      </w:r>
      <w:r w:rsidR="00C97C6E" w:rsidRPr="00C97C6E">
        <w:rPr>
          <w:rFonts w:cs="Calibri"/>
        </w:rPr>
        <w:t>v hlavní rozvodně ve stávajícím objektu ubytování</w:t>
      </w:r>
      <w:r w:rsidRPr="00C97C6E">
        <w:rPr>
          <w:rFonts w:cs="Calibri"/>
        </w:rPr>
        <w:t>, bude upřesněno dle vyjádření provozovatele</w:t>
      </w:r>
      <w:r w:rsidR="00C97C6E" w:rsidRPr="00C97C6E">
        <w:rPr>
          <w:rFonts w:cs="Calibri"/>
        </w:rPr>
        <w:t xml:space="preserve"> a dle potřeby případného navýšení odběru objektu ubytování a školní jídelny s kuchyní</w:t>
      </w:r>
      <w:r w:rsidRPr="00C97C6E">
        <w:rPr>
          <w:rFonts w:cs="Calibri"/>
        </w:rPr>
        <w:t xml:space="preserve">. </w:t>
      </w:r>
    </w:p>
    <w:p w14:paraId="11CE5C13" w14:textId="77777777" w:rsidR="00C96F6C" w:rsidRDefault="00C96F6C" w:rsidP="00B72BE2">
      <w:pPr>
        <w:jc w:val="both"/>
        <w:rPr>
          <w:rFonts w:cs="Calibri"/>
          <w:b/>
          <w:i/>
        </w:rPr>
      </w:pPr>
    </w:p>
    <w:p w14:paraId="5CBB552E" w14:textId="57F29F19" w:rsidR="00C73BE6" w:rsidRPr="00C97C6E" w:rsidRDefault="00C73BE6" w:rsidP="00B72BE2">
      <w:pPr>
        <w:jc w:val="both"/>
        <w:rPr>
          <w:rFonts w:cs="Calibri"/>
          <w:u w:val="single"/>
        </w:rPr>
      </w:pPr>
      <w:r w:rsidRPr="00C97C6E">
        <w:rPr>
          <w:rFonts w:cs="Calibri"/>
          <w:b/>
          <w:i/>
        </w:rPr>
        <w:t>Povrchové úpravy okolí staveb, vč. vegetačních úprav</w:t>
      </w:r>
    </w:p>
    <w:p w14:paraId="19BFA971" w14:textId="77777777" w:rsidR="00C73BE6" w:rsidRPr="002639CC" w:rsidRDefault="00C73BE6" w:rsidP="00B72BE2">
      <w:pPr>
        <w:jc w:val="both"/>
        <w:rPr>
          <w:rFonts w:cs="Calibri"/>
        </w:rPr>
      </w:pPr>
      <w:r w:rsidRPr="002639CC">
        <w:rPr>
          <w:rFonts w:cs="Calibri"/>
          <w:i/>
          <w:u w:val="single"/>
        </w:rPr>
        <w:t>Venkovní a sadové úpravy</w:t>
      </w:r>
      <w:r w:rsidRPr="002639CC">
        <w:rPr>
          <w:rFonts w:cs="Calibri"/>
        </w:rPr>
        <w:t xml:space="preserve"> </w:t>
      </w:r>
    </w:p>
    <w:p w14:paraId="68D424D2" w14:textId="190855DF" w:rsidR="00C73BE6" w:rsidRPr="002639CC" w:rsidRDefault="00C73BE6" w:rsidP="00B72BE2">
      <w:pPr>
        <w:jc w:val="both"/>
        <w:rPr>
          <w:rFonts w:cs="Calibri"/>
        </w:rPr>
      </w:pPr>
      <w:r w:rsidRPr="002639CC">
        <w:rPr>
          <w:rFonts w:cs="Calibri"/>
        </w:rPr>
        <w:lastRenderedPageBreak/>
        <w:t xml:space="preserve">Mimo zpevněné komunikace a chodníky budou na řešeném pozemku vybudovány plochy zeleně. Bude se jednat o zatravněné plochy případně okrasné stromy a keře. </w:t>
      </w:r>
    </w:p>
    <w:p w14:paraId="2D958526" w14:textId="77777777" w:rsidR="00C73BE6" w:rsidRPr="008C4022" w:rsidRDefault="00C73BE6" w:rsidP="00B72BE2">
      <w:pPr>
        <w:jc w:val="both"/>
        <w:rPr>
          <w:rFonts w:cs="Calibri"/>
        </w:rPr>
      </w:pPr>
      <w:r w:rsidRPr="002639CC">
        <w:rPr>
          <w:rFonts w:cs="Calibri"/>
          <w:i/>
          <w:u w:val="single"/>
        </w:rPr>
        <w:t xml:space="preserve">Komunikace a </w:t>
      </w:r>
      <w:r w:rsidRPr="008C4022">
        <w:rPr>
          <w:rFonts w:cs="Calibri"/>
          <w:i/>
          <w:u w:val="single"/>
        </w:rPr>
        <w:t>zpevněné plochy</w:t>
      </w:r>
      <w:r w:rsidRPr="008C4022">
        <w:rPr>
          <w:rFonts w:cs="Calibri"/>
        </w:rPr>
        <w:t xml:space="preserve"> </w:t>
      </w:r>
    </w:p>
    <w:p w14:paraId="5C21DC1E" w14:textId="3074E25E" w:rsidR="00C73BE6" w:rsidRPr="008C4022" w:rsidRDefault="003A0462" w:rsidP="00B72BE2">
      <w:pPr>
        <w:jc w:val="both"/>
        <w:rPr>
          <w:rFonts w:cs="Calibri"/>
        </w:rPr>
      </w:pPr>
      <w:r w:rsidRPr="008C4022">
        <w:rPr>
          <w:rFonts w:cs="Calibri"/>
        </w:rPr>
        <w:t>V části přiléhající k hlavnímu vstupu budou p</w:t>
      </w:r>
      <w:r w:rsidR="00C73BE6" w:rsidRPr="008C4022">
        <w:rPr>
          <w:rFonts w:cs="Calibri"/>
        </w:rPr>
        <w:t>ro příchod k budov</w:t>
      </w:r>
      <w:r w:rsidRPr="008C4022">
        <w:rPr>
          <w:rFonts w:cs="Calibri"/>
        </w:rPr>
        <w:t>ě</w:t>
      </w:r>
      <w:r w:rsidR="00C73BE6" w:rsidRPr="008C4022">
        <w:rPr>
          <w:rFonts w:cs="Calibri"/>
        </w:rPr>
        <w:t xml:space="preserve"> </w:t>
      </w:r>
      <w:r w:rsidR="008C4022" w:rsidRPr="008C4022">
        <w:rPr>
          <w:rFonts w:cs="Calibri"/>
        </w:rPr>
        <w:t>rekonstruovány</w:t>
      </w:r>
      <w:r w:rsidR="00C73BE6" w:rsidRPr="008C4022">
        <w:rPr>
          <w:rFonts w:cs="Calibri"/>
        </w:rPr>
        <w:t xml:space="preserve"> zpevněné plochy </w:t>
      </w:r>
      <w:r w:rsidRPr="008C4022">
        <w:rPr>
          <w:rFonts w:cs="Calibri"/>
        </w:rPr>
        <w:t xml:space="preserve">pro pěší </w:t>
      </w:r>
      <w:r w:rsidR="00C73BE6" w:rsidRPr="008C4022">
        <w:rPr>
          <w:rFonts w:cs="Calibri"/>
        </w:rPr>
        <w:t>vedoucí od hranice pozemku</w:t>
      </w:r>
      <w:r w:rsidR="008C4022" w:rsidRPr="008C4022">
        <w:rPr>
          <w:rFonts w:cs="Calibri"/>
        </w:rPr>
        <w:t>/veřejného chodníku při ulici Žižkova</w:t>
      </w:r>
      <w:r w:rsidR="00C73BE6" w:rsidRPr="008C4022">
        <w:rPr>
          <w:rFonts w:cs="Calibri"/>
        </w:rPr>
        <w:t xml:space="preserve"> ke vstup</w:t>
      </w:r>
      <w:r w:rsidRPr="008C4022">
        <w:rPr>
          <w:rFonts w:cs="Calibri"/>
        </w:rPr>
        <w:t>u</w:t>
      </w:r>
      <w:r w:rsidR="00C73BE6" w:rsidRPr="008C4022">
        <w:rPr>
          <w:rFonts w:cs="Calibri"/>
        </w:rPr>
        <w:t xml:space="preserve"> do objekt</w:t>
      </w:r>
      <w:r w:rsidRPr="008C4022">
        <w:rPr>
          <w:rFonts w:cs="Calibri"/>
        </w:rPr>
        <w:t xml:space="preserve">u. Pro příjezd </w:t>
      </w:r>
      <w:r w:rsidR="008C4022" w:rsidRPr="008C4022">
        <w:rPr>
          <w:rFonts w:cs="Calibri"/>
        </w:rPr>
        <w:t>slouží stávající sjezd z ulice Štefánikovo náměstí. V areálu budou zbudovány nové pojezdové komunikace ze zámkové dlažby</w:t>
      </w:r>
      <w:r w:rsidR="00C73BE6" w:rsidRPr="008C4022">
        <w:rPr>
          <w:rFonts w:cs="Calibri"/>
        </w:rPr>
        <w:t>.</w:t>
      </w:r>
      <w:r w:rsidRPr="008C4022">
        <w:rPr>
          <w:rFonts w:cs="Calibri"/>
        </w:rPr>
        <w:t xml:space="preserve"> Při této komunikaci budou zbudována parkovací stání pro zaměstnance a </w:t>
      </w:r>
      <w:r w:rsidR="008C4022" w:rsidRPr="008C4022">
        <w:rPr>
          <w:rFonts w:cs="Calibri"/>
        </w:rPr>
        <w:t>návštěvy</w:t>
      </w:r>
      <w:r w:rsidRPr="008C4022">
        <w:rPr>
          <w:rFonts w:cs="Calibri"/>
        </w:rPr>
        <w:t>.</w:t>
      </w:r>
      <w:r w:rsidR="008C4022" w:rsidRPr="008C4022">
        <w:rPr>
          <w:rFonts w:cs="Calibri"/>
        </w:rPr>
        <w:t xml:space="preserve"> Parkovací stání nebudou určena ubytovaným žákům.</w:t>
      </w:r>
      <w:r w:rsidR="00C73BE6" w:rsidRPr="008C4022">
        <w:rPr>
          <w:rFonts w:cs="Calibri"/>
        </w:rPr>
        <w:t xml:space="preserve"> Zpevněné plochy </w:t>
      </w:r>
      <w:r w:rsidRPr="008C4022">
        <w:rPr>
          <w:rFonts w:cs="Calibri"/>
        </w:rPr>
        <w:t xml:space="preserve">pro pěší a parkovací stání </w:t>
      </w:r>
      <w:r w:rsidR="00C73BE6" w:rsidRPr="008C4022">
        <w:rPr>
          <w:rFonts w:cs="Calibri"/>
        </w:rPr>
        <w:t xml:space="preserve">budou realizovány z </w:t>
      </w:r>
      <w:proofErr w:type="spellStart"/>
      <w:r w:rsidR="00C73BE6" w:rsidRPr="008C4022">
        <w:rPr>
          <w:rFonts w:cs="Calibri"/>
        </w:rPr>
        <w:t>vibrolisované</w:t>
      </w:r>
      <w:proofErr w:type="spellEnd"/>
      <w:r w:rsidR="00C73BE6" w:rsidRPr="008C4022">
        <w:rPr>
          <w:rFonts w:cs="Calibri"/>
        </w:rPr>
        <w:t xml:space="preserve"> betonové dlažby.</w:t>
      </w:r>
      <w:r w:rsidRPr="008C4022">
        <w:rPr>
          <w:rFonts w:cs="Calibri"/>
        </w:rPr>
        <w:t xml:space="preserve"> </w:t>
      </w:r>
      <w:r w:rsidR="00C73BE6" w:rsidRPr="008C4022">
        <w:rPr>
          <w:rFonts w:cs="Calibri"/>
        </w:rPr>
        <w:t xml:space="preserve">Povrch zpevněných ploch bude odvodněn podélným a příčným sklonem do zatravněných ploch. </w:t>
      </w:r>
      <w:r w:rsidR="00E21E12" w:rsidRPr="008C4022">
        <w:rPr>
          <w:rFonts w:cs="Calibri"/>
        </w:rPr>
        <w:t xml:space="preserve">Komunikace bude </w:t>
      </w:r>
      <w:r w:rsidR="008C4022" w:rsidRPr="008C4022">
        <w:rPr>
          <w:rFonts w:cs="Calibri"/>
        </w:rPr>
        <w:t xml:space="preserve">taktéž </w:t>
      </w:r>
      <w:r w:rsidR="00E21E12" w:rsidRPr="008C4022">
        <w:rPr>
          <w:rFonts w:cs="Calibri"/>
        </w:rPr>
        <w:t xml:space="preserve">provedena </w:t>
      </w:r>
      <w:r w:rsidR="008C4022" w:rsidRPr="008C4022">
        <w:rPr>
          <w:rFonts w:cs="Calibri"/>
        </w:rPr>
        <w:t xml:space="preserve">realizovány z </w:t>
      </w:r>
      <w:proofErr w:type="spellStart"/>
      <w:r w:rsidR="008C4022" w:rsidRPr="008C4022">
        <w:rPr>
          <w:rFonts w:cs="Calibri"/>
        </w:rPr>
        <w:t>vibrolisované</w:t>
      </w:r>
      <w:proofErr w:type="spellEnd"/>
      <w:r w:rsidR="008C4022" w:rsidRPr="008C4022">
        <w:rPr>
          <w:rFonts w:cs="Calibri"/>
        </w:rPr>
        <w:t xml:space="preserve"> betonové dlažby</w:t>
      </w:r>
      <w:r w:rsidR="00E21E12" w:rsidRPr="008C4022">
        <w:rPr>
          <w:rFonts w:cs="Calibri"/>
        </w:rPr>
        <w:t xml:space="preserve">. Odvodnění ploch bude </w:t>
      </w:r>
      <w:r w:rsidR="008C4022" w:rsidRPr="008C4022">
        <w:rPr>
          <w:rFonts w:cs="Calibri"/>
        </w:rPr>
        <w:t xml:space="preserve">primárně provedeno do okolních zelených ploch, ale jako záloha bude </w:t>
      </w:r>
      <w:r w:rsidR="00E21E12" w:rsidRPr="008C4022">
        <w:rPr>
          <w:rFonts w:cs="Calibri"/>
        </w:rPr>
        <w:t>provedeno</w:t>
      </w:r>
      <w:r w:rsidR="008C4022" w:rsidRPr="008C4022">
        <w:rPr>
          <w:rFonts w:cs="Calibri"/>
        </w:rPr>
        <w:t xml:space="preserve"> i odvodnění </w:t>
      </w:r>
      <w:r w:rsidR="00E21E12" w:rsidRPr="008C4022">
        <w:rPr>
          <w:rFonts w:cs="Calibri"/>
        </w:rPr>
        <w:t>přes uliční vpusti.</w:t>
      </w:r>
    </w:p>
    <w:p w14:paraId="2F901B20" w14:textId="5A291025" w:rsidR="00E21E12" w:rsidRPr="008C4022" w:rsidRDefault="00E21E12" w:rsidP="00B72BE2">
      <w:pPr>
        <w:jc w:val="both"/>
        <w:rPr>
          <w:rFonts w:cs="Calibri"/>
        </w:rPr>
      </w:pPr>
      <w:r w:rsidRPr="008C4022">
        <w:rPr>
          <w:rFonts w:cs="Calibri"/>
        </w:rPr>
        <w:t>Druhý</w:t>
      </w:r>
      <w:r w:rsidR="008C4022" w:rsidRPr="008C4022">
        <w:rPr>
          <w:rFonts w:cs="Calibri"/>
        </w:rPr>
        <w:t xml:space="preserve"> stávající sjezd, který ústí do ulice Žižkova bude zrušen a nově bude tento přístup sloužit pro pěší primárně jako bezbariérový příjezd do objektu.</w:t>
      </w:r>
      <w:r w:rsidRPr="008C4022">
        <w:rPr>
          <w:rFonts w:cs="Calibri"/>
        </w:rPr>
        <w:t xml:space="preserve"> </w:t>
      </w:r>
    </w:p>
    <w:p w14:paraId="1A065885" w14:textId="77777777" w:rsidR="00C73BE6" w:rsidRPr="008C4022" w:rsidRDefault="00C73BE6" w:rsidP="00B72BE2">
      <w:pPr>
        <w:jc w:val="both"/>
        <w:rPr>
          <w:rFonts w:cs="Calibri"/>
          <w:b/>
          <w:i/>
        </w:rPr>
      </w:pPr>
      <w:r w:rsidRPr="008C4022">
        <w:rPr>
          <w:rFonts w:cs="Calibri"/>
          <w:b/>
          <w:i/>
        </w:rPr>
        <w:t>Umístění nových komunikací a chodníků je patrné z výkresové části, která je součástí investičního záměru.</w:t>
      </w:r>
    </w:p>
    <w:p w14:paraId="007EB632" w14:textId="77777777" w:rsidR="00C73BE6" w:rsidRPr="008C4022" w:rsidRDefault="00C73BE6" w:rsidP="00B72BE2">
      <w:pPr>
        <w:jc w:val="both"/>
        <w:rPr>
          <w:rFonts w:cs="Calibri"/>
          <w:i/>
          <w:u w:val="single"/>
        </w:rPr>
      </w:pPr>
      <w:r w:rsidRPr="008C4022">
        <w:rPr>
          <w:rFonts w:cs="Calibri"/>
          <w:i/>
          <w:u w:val="single"/>
        </w:rPr>
        <w:t>Oplocení</w:t>
      </w:r>
    </w:p>
    <w:p w14:paraId="18204168" w14:textId="5ED7104A" w:rsidR="00C73BE6" w:rsidRPr="00A92BD9" w:rsidRDefault="0057181D" w:rsidP="00B72BE2">
      <w:pPr>
        <w:jc w:val="both"/>
        <w:rPr>
          <w:rFonts w:cs="Calibri"/>
        </w:rPr>
      </w:pPr>
      <w:r w:rsidRPr="00A92BD9">
        <w:rPr>
          <w:rFonts w:cs="Calibri"/>
        </w:rPr>
        <w:t>Pozemky areálu jsou v současnosti oploceny kombinací drátěného plotu a zděného oplocení.</w:t>
      </w:r>
      <w:r>
        <w:rPr>
          <w:rFonts w:cs="Calibri"/>
        </w:rPr>
        <w:t xml:space="preserve"> </w:t>
      </w:r>
      <w:r w:rsidR="000C29CA" w:rsidRPr="00A92BD9">
        <w:rPr>
          <w:rFonts w:cs="Calibri"/>
        </w:rPr>
        <w:t>Nové o</w:t>
      </w:r>
      <w:r w:rsidR="00C73BE6" w:rsidRPr="00A92BD9">
        <w:rPr>
          <w:rFonts w:cs="Calibri"/>
        </w:rPr>
        <w:t>plocení pozemku bude provedeno</w:t>
      </w:r>
      <w:r w:rsidR="00E70F57">
        <w:rPr>
          <w:rFonts w:cs="Calibri"/>
        </w:rPr>
        <w:t xml:space="preserve"> při východní hranici areálu</w:t>
      </w:r>
      <w:r>
        <w:rPr>
          <w:rFonts w:cs="Calibri"/>
        </w:rPr>
        <w:t xml:space="preserve"> v místě stávajícího</w:t>
      </w:r>
      <w:r w:rsidR="00E70F57">
        <w:rPr>
          <w:rFonts w:cs="Calibri"/>
        </w:rPr>
        <w:t>. Stávající oplocení bude zbouráno vč. stávající automatické brány. Nové oplocení je navrženo v rozsahu dle stávajícího. Nové oplocení</w:t>
      </w:r>
      <w:r>
        <w:rPr>
          <w:rFonts w:cs="Calibri"/>
        </w:rPr>
        <w:t xml:space="preserve"> bude provedeno jako zděná podezdívka se zděnými sloupky, výplně plotu budou provedeny z </w:t>
      </w:r>
      <w:r w:rsidRPr="0057181D">
        <w:rPr>
          <w:rFonts w:cs="Calibri"/>
        </w:rPr>
        <w:t>pol</w:t>
      </w:r>
      <w:r>
        <w:rPr>
          <w:rFonts w:cs="Calibri"/>
        </w:rPr>
        <w:t>í</w:t>
      </w:r>
      <w:r w:rsidRPr="0057181D">
        <w:rPr>
          <w:rFonts w:cs="Calibri"/>
        </w:rPr>
        <w:t xml:space="preserve"> z ocelových tyčových profilů</w:t>
      </w:r>
      <w:r>
        <w:rPr>
          <w:rFonts w:cs="Calibri"/>
        </w:rPr>
        <w:t>.</w:t>
      </w:r>
      <w:r w:rsidR="00A92BD9" w:rsidRPr="00A92BD9">
        <w:rPr>
          <w:rFonts w:cs="Calibri"/>
        </w:rPr>
        <w:t xml:space="preserve"> </w:t>
      </w:r>
      <w:r w:rsidR="00C03EBB">
        <w:rPr>
          <w:rFonts w:cs="Calibri"/>
        </w:rPr>
        <w:t>Nová automatická brána v oplocení je navržena jako samonosná posuvná.</w:t>
      </w:r>
    </w:p>
    <w:p w14:paraId="2879F0D3" w14:textId="77777777" w:rsidR="00C73BE6" w:rsidRPr="00A92BD9" w:rsidRDefault="00C73BE6" w:rsidP="00B72BE2">
      <w:pPr>
        <w:jc w:val="both"/>
        <w:rPr>
          <w:rFonts w:cs="Calibri"/>
        </w:rPr>
      </w:pPr>
      <w:r w:rsidRPr="00A92BD9">
        <w:rPr>
          <w:rFonts w:cs="Calibri"/>
          <w:b/>
          <w:i/>
        </w:rPr>
        <w:t>Elektronické komunikace</w:t>
      </w:r>
      <w:r w:rsidRPr="00A92BD9">
        <w:rPr>
          <w:rFonts w:cs="Calibri"/>
        </w:rPr>
        <w:t xml:space="preserve"> </w:t>
      </w:r>
    </w:p>
    <w:p w14:paraId="69189CEA" w14:textId="071A3A20" w:rsidR="00C73BE6" w:rsidRPr="00A92BD9" w:rsidRDefault="00C73BE6" w:rsidP="00B72BE2">
      <w:pPr>
        <w:jc w:val="both"/>
        <w:rPr>
          <w:rFonts w:cs="Calibri"/>
        </w:rPr>
      </w:pPr>
      <w:r w:rsidRPr="00A92BD9">
        <w:rPr>
          <w:rFonts w:cs="Calibri"/>
        </w:rPr>
        <w:t xml:space="preserve">Předpokládá se řešení elektronických komunikací pomocí </w:t>
      </w:r>
      <w:r w:rsidR="00A92BD9" w:rsidRPr="00A92BD9">
        <w:rPr>
          <w:rFonts w:cs="Calibri"/>
        </w:rPr>
        <w:t>podzemní přípojky SEK</w:t>
      </w:r>
      <w:r w:rsidR="00E21E12" w:rsidRPr="00A92BD9">
        <w:rPr>
          <w:rFonts w:cs="Calibri"/>
        </w:rPr>
        <w:t xml:space="preserve">. V lokalitě se v současnosti nachází podzemní vedení datového vedení. </w:t>
      </w:r>
    </w:p>
    <w:p w14:paraId="70489F6C" w14:textId="77777777" w:rsidR="00C73BE6" w:rsidRPr="00A92BD9" w:rsidRDefault="00C73BE6" w:rsidP="00B72BE2">
      <w:pPr>
        <w:jc w:val="both"/>
        <w:rPr>
          <w:rFonts w:cs="Calibri"/>
        </w:rPr>
      </w:pPr>
      <w:r w:rsidRPr="00A92BD9">
        <w:rPr>
          <w:rFonts w:cs="Calibri"/>
          <w:b/>
        </w:rPr>
        <w:t>Zábory zemědělského půdního fondu a PUPFL</w:t>
      </w:r>
    </w:p>
    <w:p w14:paraId="4DEDFBFA" w14:textId="77777777" w:rsidR="00A92BD9" w:rsidRPr="00A92BD9" w:rsidRDefault="00A92BD9" w:rsidP="00B72BE2">
      <w:pPr>
        <w:jc w:val="both"/>
      </w:pPr>
      <w:r w:rsidRPr="00906ECD">
        <w:t xml:space="preserve">Řešené území a s ním spojené pozemky nejsou dle katastru nemovitostí v zemědělském půdním fondu. Jedná se o pozemky p.č.4285, 4264/23 a 4264/1, </w:t>
      </w:r>
      <w:proofErr w:type="spellStart"/>
      <w:r w:rsidRPr="00906ECD">
        <w:t>k.ú</w:t>
      </w:r>
      <w:proofErr w:type="spellEnd"/>
      <w:r w:rsidRPr="00906ECD">
        <w:t xml:space="preserve">. Jihlava. Tyto pozemky jsou vedeny jako zastavěná plocha a </w:t>
      </w:r>
      <w:r w:rsidRPr="00A92BD9">
        <w:t>nádvoří event. ostatní plocha. Není tedy nutné vynětí ze ZPF. Žádný z dotčených pozemků není veden jako pozemek určený k plnění funkci lesa.</w:t>
      </w:r>
    </w:p>
    <w:p w14:paraId="31951EF3" w14:textId="77777777" w:rsidR="00C73BE6" w:rsidRPr="00A92BD9" w:rsidRDefault="00C73BE6" w:rsidP="00B72BE2">
      <w:pPr>
        <w:jc w:val="both"/>
        <w:rPr>
          <w:rFonts w:cs="Calibri"/>
        </w:rPr>
      </w:pPr>
      <w:r w:rsidRPr="00A92BD9">
        <w:rPr>
          <w:rFonts w:cs="Calibri"/>
          <w:b/>
        </w:rPr>
        <w:t xml:space="preserve">Majetkoprávní </w:t>
      </w:r>
      <w:proofErr w:type="gramStart"/>
      <w:r w:rsidRPr="00A92BD9">
        <w:rPr>
          <w:rFonts w:cs="Calibri"/>
          <w:b/>
        </w:rPr>
        <w:t>vztahy - katastr</w:t>
      </w:r>
      <w:proofErr w:type="gramEnd"/>
    </w:p>
    <w:p w14:paraId="48E524DF" w14:textId="19778A36" w:rsidR="00144C3B" w:rsidRPr="00A92BD9" w:rsidRDefault="00144C3B" w:rsidP="00B72BE2">
      <w:pPr>
        <w:jc w:val="both"/>
      </w:pPr>
      <w:r w:rsidRPr="00A92BD9">
        <w:t>P</w:t>
      </w:r>
      <w:r w:rsidR="00C73BE6" w:rsidRPr="00A92BD9">
        <w:t>ředmětn</w:t>
      </w:r>
      <w:r w:rsidRPr="00A92BD9">
        <w:t>é pozem</w:t>
      </w:r>
      <w:r w:rsidR="00C73BE6" w:rsidRPr="00A92BD9">
        <w:t>k</w:t>
      </w:r>
      <w:r w:rsidR="00A92BD9" w:rsidRPr="00A92BD9">
        <w:t>y jsou</w:t>
      </w:r>
      <w:r w:rsidR="00C73BE6" w:rsidRPr="00A92BD9">
        <w:t xml:space="preserve"> dle výpisu katastru nemovitostí v majetku </w:t>
      </w:r>
      <w:r w:rsidR="00A92BD9" w:rsidRPr="00A92BD9">
        <w:t>Kraj</w:t>
      </w:r>
      <w:r w:rsidR="00A92BD9">
        <w:t>e</w:t>
      </w:r>
      <w:r w:rsidR="00A92BD9" w:rsidRPr="00A92BD9">
        <w:t xml:space="preserve"> Vysočina, Žižkova 1882/57, 58601 Jihlava</w:t>
      </w:r>
      <w:r w:rsidR="00C73BE6" w:rsidRPr="00A92BD9">
        <w:t xml:space="preserve">. </w:t>
      </w:r>
      <w:r w:rsidRPr="00A92BD9">
        <w:t xml:space="preserve">Příslušnost hospodařit se svěřeným majetkem </w:t>
      </w:r>
      <w:r w:rsidR="00A92BD9" w:rsidRPr="00A92BD9">
        <w:t>má</w:t>
      </w:r>
      <w:r w:rsidR="00C73BE6" w:rsidRPr="00A92BD9">
        <w:t xml:space="preserve">: </w:t>
      </w:r>
      <w:r w:rsidR="00A92BD9" w:rsidRPr="00A92BD9">
        <w:t>Střední škola stavební Jihlava, Žižkova 1939/20, 58601 Jihlava</w:t>
      </w:r>
    </w:p>
    <w:p w14:paraId="31BFC44A" w14:textId="304A61B4" w:rsidR="00C73BE6" w:rsidRPr="00C97C6E" w:rsidRDefault="00C73BE6" w:rsidP="00B72BE2">
      <w:pPr>
        <w:jc w:val="both"/>
        <w:rPr>
          <w:rFonts w:cs="Calibri"/>
        </w:rPr>
      </w:pPr>
      <w:r w:rsidRPr="00A92BD9">
        <w:rPr>
          <w:rFonts w:cs="Calibri"/>
        </w:rPr>
        <w:t xml:space="preserve">Navrhované </w:t>
      </w:r>
      <w:r w:rsidRPr="00C97C6E">
        <w:rPr>
          <w:rFonts w:cs="Calibri"/>
        </w:rPr>
        <w:t xml:space="preserve">stavební práce, venkovní úpravy a </w:t>
      </w:r>
      <w:r w:rsidR="00144C3B" w:rsidRPr="00C97C6E">
        <w:rPr>
          <w:rFonts w:cs="Calibri"/>
        </w:rPr>
        <w:t>přípojky IS</w:t>
      </w:r>
      <w:r w:rsidRPr="00C97C6E">
        <w:rPr>
          <w:rFonts w:cs="Calibri"/>
        </w:rPr>
        <w:t xml:space="preserve"> jsou navrženy na pozemcích, které </w:t>
      </w:r>
      <w:r w:rsidR="00144C3B" w:rsidRPr="00C97C6E">
        <w:rPr>
          <w:rFonts w:cs="Calibri"/>
        </w:rPr>
        <w:t>jsou</w:t>
      </w:r>
      <w:r w:rsidRPr="00C97C6E">
        <w:rPr>
          <w:rFonts w:cs="Calibri"/>
        </w:rPr>
        <w:t xml:space="preserve"> ve vlastnictví investora</w:t>
      </w:r>
      <w:r w:rsidR="00A92BD9" w:rsidRPr="00C97C6E">
        <w:rPr>
          <w:rFonts w:cs="Calibri"/>
        </w:rPr>
        <w:t xml:space="preserve"> s příslušností </w:t>
      </w:r>
      <w:r w:rsidR="00A92BD9" w:rsidRPr="00C97C6E">
        <w:t xml:space="preserve">hospodařit se svěřeným </w:t>
      </w:r>
      <w:proofErr w:type="gramStart"/>
      <w:r w:rsidR="00A92BD9" w:rsidRPr="00C97C6E">
        <w:t xml:space="preserve">majetkem </w:t>
      </w:r>
      <w:r w:rsidR="00C97C6E" w:rsidRPr="00C97C6E">
        <w:t xml:space="preserve">- </w:t>
      </w:r>
      <w:r w:rsidR="00A92BD9" w:rsidRPr="00C97C6E">
        <w:t>Střední</w:t>
      </w:r>
      <w:proofErr w:type="gramEnd"/>
      <w:r w:rsidR="00A92BD9" w:rsidRPr="00C97C6E">
        <w:t xml:space="preserve"> škola stavební Jihlava</w:t>
      </w:r>
      <w:r w:rsidRPr="00C97C6E">
        <w:rPr>
          <w:rFonts w:cs="Calibri"/>
        </w:rPr>
        <w:t>. Jedná se o pozemek:</w:t>
      </w:r>
    </w:p>
    <w:p w14:paraId="22BEB5C9" w14:textId="77777777" w:rsidR="00C97C6E" w:rsidRPr="00C97C6E" w:rsidRDefault="00A92BD9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t>p.č</w:t>
      </w:r>
      <w:proofErr w:type="spellEnd"/>
      <w:r w:rsidRPr="00C97C6E">
        <w:t>. 4264</w:t>
      </w:r>
      <w:r w:rsidR="00144C3B" w:rsidRPr="00C97C6E">
        <w:t>/1,</w:t>
      </w:r>
      <w:r w:rsidRPr="00C97C6E">
        <w:rPr>
          <w:rFonts w:cs="Calibri"/>
          <w:i/>
        </w:rPr>
        <w:t xml:space="preserve"> </w:t>
      </w:r>
      <w:proofErr w:type="spellStart"/>
      <w:r w:rsidRPr="00C97C6E">
        <w:rPr>
          <w:rFonts w:cs="Calibri"/>
          <w:i/>
        </w:rPr>
        <w:t>k.ú</w:t>
      </w:r>
      <w:proofErr w:type="spellEnd"/>
      <w:r w:rsidRPr="00C97C6E">
        <w:rPr>
          <w:rFonts w:cs="Calibri"/>
          <w:i/>
        </w:rPr>
        <w:t>. Jihlava</w:t>
      </w:r>
      <w:r w:rsidR="00144C3B" w:rsidRPr="00C97C6E">
        <w:rPr>
          <w:rFonts w:cs="Calibri"/>
          <w:i/>
        </w:rPr>
        <w:t xml:space="preserve"> [</w:t>
      </w:r>
      <w:r w:rsidRPr="00C97C6E">
        <w:rPr>
          <w:rFonts w:cs="Calibri"/>
          <w:i/>
        </w:rPr>
        <w:t>659673</w:t>
      </w:r>
      <w:r w:rsidR="00144C3B" w:rsidRPr="00C97C6E">
        <w:rPr>
          <w:rFonts w:cs="Calibri"/>
          <w:i/>
        </w:rPr>
        <w:t>]</w:t>
      </w:r>
      <w:r w:rsidR="00C97C6E" w:rsidRPr="00C97C6E">
        <w:t xml:space="preserve"> </w:t>
      </w:r>
    </w:p>
    <w:p w14:paraId="76966C21" w14:textId="3FF7EE90" w:rsidR="00144C3B" w:rsidRPr="00C97C6E" w:rsidRDefault="00C97C6E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t>p.č</w:t>
      </w:r>
      <w:proofErr w:type="spellEnd"/>
      <w:r w:rsidRPr="00C97C6E">
        <w:t>. 4264/21,</w:t>
      </w:r>
      <w:r w:rsidRPr="00C97C6E">
        <w:rPr>
          <w:rFonts w:cs="Calibri"/>
          <w:i/>
        </w:rPr>
        <w:t xml:space="preserve"> </w:t>
      </w:r>
      <w:proofErr w:type="spellStart"/>
      <w:r w:rsidRPr="00C97C6E">
        <w:rPr>
          <w:rFonts w:cs="Calibri"/>
          <w:i/>
        </w:rPr>
        <w:t>k.ú</w:t>
      </w:r>
      <w:proofErr w:type="spellEnd"/>
      <w:r w:rsidRPr="00C97C6E">
        <w:rPr>
          <w:rFonts w:cs="Calibri"/>
          <w:i/>
        </w:rPr>
        <w:t>. Jihlava [659673]</w:t>
      </w:r>
    </w:p>
    <w:p w14:paraId="24DA1969" w14:textId="14A73126" w:rsidR="00C73BE6" w:rsidRPr="00C97C6E" w:rsidRDefault="00144C3B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lastRenderedPageBreak/>
        <w:t>p.č</w:t>
      </w:r>
      <w:proofErr w:type="spellEnd"/>
      <w:r w:rsidRPr="00C97C6E">
        <w:t>.</w:t>
      </w:r>
      <w:r w:rsidR="00A92BD9" w:rsidRPr="00C97C6E">
        <w:t xml:space="preserve"> 4264</w:t>
      </w:r>
      <w:r w:rsidRPr="00C97C6E">
        <w:t>/</w:t>
      </w:r>
      <w:r w:rsidR="00A92BD9" w:rsidRPr="00C97C6E">
        <w:t>23</w:t>
      </w:r>
      <w:r w:rsidRPr="00C97C6E">
        <w:t>,</w:t>
      </w:r>
      <w:r w:rsidRPr="00C97C6E">
        <w:rPr>
          <w:rFonts w:cs="Calibri"/>
          <w:i/>
        </w:rPr>
        <w:t xml:space="preserve"> </w:t>
      </w:r>
      <w:proofErr w:type="spellStart"/>
      <w:r w:rsidR="00C73BE6" w:rsidRPr="00C97C6E">
        <w:rPr>
          <w:rFonts w:cs="Calibri"/>
          <w:i/>
        </w:rPr>
        <w:t>k.ú</w:t>
      </w:r>
      <w:proofErr w:type="spellEnd"/>
      <w:r w:rsidR="00C73BE6" w:rsidRPr="00C97C6E">
        <w:rPr>
          <w:rFonts w:cs="Calibri"/>
          <w:i/>
        </w:rPr>
        <w:t xml:space="preserve">. </w:t>
      </w:r>
      <w:r w:rsidR="00A92BD9" w:rsidRPr="00C97C6E">
        <w:rPr>
          <w:rFonts w:cs="Calibri"/>
          <w:i/>
        </w:rPr>
        <w:t>Jihlava [659673]</w:t>
      </w:r>
    </w:p>
    <w:p w14:paraId="7BBCBAEC" w14:textId="191A5742" w:rsidR="00A92BD9" w:rsidRPr="00C97C6E" w:rsidRDefault="000C29CA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rPr>
          <w:rFonts w:cs="Calibri"/>
        </w:rPr>
        <w:t>p.č</w:t>
      </w:r>
      <w:proofErr w:type="spellEnd"/>
      <w:r w:rsidRPr="00C97C6E">
        <w:rPr>
          <w:rFonts w:cs="Calibri"/>
        </w:rPr>
        <w:t xml:space="preserve">. </w:t>
      </w:r>
      <w:r w:rsidR="00A92BD9" w:rsidRPr="00C97C6E">
        <w:rPr>
          <w:rFonts w:cs="Calibri"/>
        </w:rPr>
        <w:t>4285</w:t>
      </w:r>
      <w:r w:rsidR="00144C3B" w:rsidRPr="00C97C6E">
        <w:rPr>
          <w:rFonts w:cs="Calibri"/>
        </w:rPr>
        <w:t>,</w:t>
      </w:r>
      <w:r w:rsidRPr="00C97C6E">
        <w:rPr>
          <w:rFonts w:cs="Calibri"/>
          <w:i/>
        </w:rPr>
        <w:t xml:space="preserve"> </w:t>
      </w:r>
      <w:proofErr w:type="spellStart"/>
      <w:r w:rsidRPr="00C97C6E">
        <w:rPr>
          <w:rFonts w:cs="Calibri"/>
          <w:i/>
        </w:rPr>
        <w:t>k.ú</w:t>
      </w:r>
      <w:proofErr w:type="spellEnd"/>
      <w:r w:rsidRPr="00C97C6E">
        <w:rPr>
          <w:rFonts w:cs="Calibri"/>
          <w:i/>
        </w:rPr>
        <w:t xml:space="preserve">. </w:t>
      </w:r>
      <w:r w:rsidR="00A92BD9" w:rsidRPr="00C97C6E">
        <w:rPr>
          <w:rFonts w:cs="Calibri"/>
          <w:i/>
        </w:rPr>
        <w:t>Jihlava [659673]</w:t>
      </w:r>
    </w:p>
    <w:p w14:paraId="5E0D9268" w14:textId="567FB12C" w:rsidR="000C29CA" w:rsidRPr="00C97C6E" w:rsidRDefault="000C29CA" w:rsidP="00B72BE2">
      <w:pPr>
        <w:spacing w:after="0"/>
        <w:ind w:left="714"/>
        <w:jc w:val="both"/>
        <w:rPr>
          <w:rFonts w:cs="Calibri"/>
          <w:i/>
        </w:rPr>
      </w:pPr>
    </w:p>
    <w:p w14:paraId="56FCF30A" w14:textId="71A7292A" w:rsidR="00C97C6E" w:rsidRPr="00C97C6E" w:rsidRDefault="00C97C6E" w:rsidP="00B72BE2">
      <w:pPr>
        <w:jc w:val="both"/>
        <w:rPr>
          <w:rFonts w:cs="Calibri"/>
        </w:rPr>
      </w:pPr>
      <w:r w:rsidRPr="00C97C6E">
        <w:rPr>
          <w:rFonts w:cs="Calibri"/>
        </w:rPr>
        <w:t xml:space="preserve">Navrhované přípojky IS jsou navrženy na pozemcích, které jsou ve vlastnictví investora s příslušností hospodařit se svěřeným </w:t>
      </w:r>
      <w:proofErr w:type="gramStart"/>
      <w:r w:rsidRPr="00C97C6E">
        <w:rPr>
          <w:rFonts w:cs="Calibri"/>
        </w:rPr>
        <w:t>majetkem - Krajská</w:t>
      </w:r>
      <w:proofErr w:type="gramEnd"/>
      <w:r w:rsidRPr="00C97C6E">
        <w:rPr>
          <w:rFonts w:cs="Calibri"/>
        </w:rPr>
        <w:t xml:space="preserve"> správa a údržba silnic Vysočiny, příspěvková organizace, Kosovská 1122/16, 58601 Jihlava:</w:t>
      </w:r>
    </w:p>
    <w:p w14:paraId="019B666F" w14:textId="1A341F0D" w:rsidR="00C97C6E" w:rsidRPr="00C97C6E" w:rsidRDefault="00C97C6E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t>p.č</w:t>
      </w:r>
      <w:proofErr w:type="spellEnd"/>
      <w:r w:rsidRPr="00C97C6E">
        <w:t>. 5812/1,</w:t>
      </w:r>
      <w:r w:rsidRPr="00C97C6E">
        <w:rPr>
          <w:rFonts w:cs="Calibri"/>
          <w:i/>
        </w:rPr>
        <w:t xml:space="preserve"> </w:t>
      </w:r>
      <w:proofErr w:type="spellStart"/>
      <w:r w:rsidRPr="00C97C6E">
        <w:rPr>
          <w:rFonts w:cs="Calibri"/>
          <w:i/>
        </w:rPr>
        <w:t>k.ú</w:t>
      </w:r>
      <w:proofErr w:type="spellEnd"/>
      <w:r w:rsidRPr="00C97C6E">
        <w:rPr>
          <w:rFonts w:cs="Calibri"/>
          <w:i/>
        </w:rPr>
        <w:t>. Jihlava [659673]</w:t>
      </w:r>
    </w:p>
    <w:p w14:paraId="5DF3B003" w14:textId="77777777" w:rsidR="000C29CA" w:rsidRPr="00C97C6E" w:rsidRDefault="000C29CA" w:rsidP="00B72BE2">
      <w:pPr>
        <w:jc w:val="both"/>
      </w:pPr>
    </w:p>
    <w:p w14:paraId="1161DAFA" w14:textId="5707DD0C" w:rsidR="00C97C6E" w:rsidRPr="00C97C6E" w:rsidRDefault="00C73BE6" w:rsidP="00B72BE2">
      <w:pPr>
        <w:jc w:val="both"/>
        <w:rPr>
          <w:rFonts w:cs="Calibri"/>
        </w:rPr>
      </w:pPr>
      <w:r w:rsidRPr="00C97C6E">
        <w:rPr>
          <w:rFonts w:cs="Calibri"/>
        </w:rPr>
        <w:t xml:space="preserve">Navrhované přípojky IS a </w:t>
      </w:r>
      <w:r w:rsidR="00C97C6E" w:rsidRPr="00C97C6E">
        <w:rPr>
          <w:rFonts w:cs="Calibri"/>
        </w:rPr>
        <w:t xml:space="preserve">s tím spojené </w:t>
      </w:r>
      <w:r w:rsidRPr="00C97C6E">
        <w:rPr>
          <w:rFonts w:cs="Calibri"/>
        </w:rPr>
        <w:t>venkovní úpravy jsou navrhovány na</w:t>
      </w:r>
      <w:bookmarkStart w:id="1" w:name="OLE_LINK5"/>
      <w:r w:rsidR="00144C3B" w:rsidRPr="00C97C6E">
        <w:rPr>
          <w:rFonts w:cs="Calibri"/>
        </w:rPr>
        <w:t xml:space="preserve"> pozemcích v cizím vlastnictví:</w:t>
      </w:r>
      <w:r w:rsidR="00C97C6E" w:rsidRPr="00C97C6E">
        <w:rPr>
          <w:rFonts w:cs="Calibri"/>
        </w:rPr>
        <w:t xml:space="preserve"> </w:t>
      </w:r>
    </w:p>
    <w:p w14:paraId="68B45966" w14:textId="720DAAE4" w:rsidR="00C73BE6" w:rsidRPr="00C97C6E" w:rsidRDefault="00C97C6E" w:rsidP="00B72BE2">
      <w:pPr>
        <w:ind w:firstLine="357"/>
        <w:jc w:val="both"/>
        <w:rPr>
          <w:rFonts w:cs="Calibri"/>
        </w:rPr>
      </w:pPr>
      <w:r w:rsidRPr="00C97C6E">
        <w:rPr>
          <w:rFonts w:cs="Calibri"/>
        </w:rPr>
        <w:t>Statutární město Jihlava, Masarykovo náměstí 97/1, 58601 Jihlava</w:t>
      </w:r>
    </w:p>
    <w:p w14:paraId="50247AB7" w14:textId="1ADE16DF" w:rsidR="00144C3B" w:rsidRPr="00C97C6E" w:rsidRDefault="00C97C6E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t>p.č</w:t>
      </w:r>
      <w:proofErr w:type="spellEnd"/>
      <w:r w:rsidRPr="00C97C6E">
        <w:t>. 5821/1,</w:t>
      </w:r>
      <w:r w:rsidRPr="00C97C6E">
        <w:rPr>
          <w:rFonts w:cs="Calibri"/>
          <w:i/>
        </w:rPr>
        <w:t xml:space="preserve"> </w:t>
      </w:r>
      <w:proofErr w:type="spellStart"/>
      <w:r w:rsidRPr="00C97C6E">
        <w:rPr>
          <w:rFonts w:cs="Calibri"/>
          <w:i/>
        </w:rPr>
        <w:t>k.ú</w:t>
      </w:r>
      <w:proofErr w:type="spellEnd"/>
      <w:r w:rsidRPr="00C97C6E">
        <w:rPr>
          <w:rFonts w:cs="Calibri"/>
          <w:i/>
        </w:rPr>
        <w:t>. Jihlava [659673]</w:t>
      </w:r>
    </w:p>
    <w:p w14:paraId="55201AB0" w14:textId="2701D1A4" w:rsidR="00C97C6E" w:rsidRPr="00C97C6E" w:rsidRDefault="00C97C6E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t>p.č</w:t>
      </w:r>
      <w:proofErr w:type="spellEnd"/>
      <w:r w:rsidRPr="00C97C6E">
        <w:t>. 5822/1,</w:t>
      </w:r>
      <w:r w:rsidRPr="00C97C6E">
        <w:rPr>
          <w:rFonts w:cs="Calibri"/>
          <w:i/>
        </w:rPr>
        <w:t xml:space="preserve"> </w:t>
      </w:r>
      <w:proofErr w:type="spellStart"/>
      <w:r w:rsidRPr="00C97C6E">
        <w:rPr>
          <w:rFonts w:cs="Calibri"/>
          <w:i/>
        </w:rPr>
        <w:t>k.ú</w:t>
      </w:r>
      <w:proofErr w:type="spellEnd"/>
      <w:r w:rsidRPr="00C97C6E">
        <w:rPr>
          <w:rFonts w:cs="Calibri"/>
          <w:i/>
        </w:rPr>
        <w:t>. Jihlava [659673]</w:t>
      </w:r>
    </w:p>
    <w:p w14:paraId="6C4A304A" w14:textId="63B80048" w:rsidR="00C97C6E" w:rsidRPr="00C97C6E" w:rsidRDefault="00C97C6E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t>p.č</w:t>
      </w:r>
      <w:proofErr w:type="spellEnd"/>
      <w:r w:rsidRPr="00C97C6E">
        <w:t>. 5812/9,</w:t>
      </w:r>
      <w:r w:rsidRPr="00C97C6E">
        <w:rPr>
          <w:rFonts w:cs="Calibri"/>
          <w:i/>
        </w:rPr>
        <w:t xml:space="preserve"> </w:t>
      </w:r>
      <w:proofErr w:type="spellStart"/>
      <w:r w:rsidRPr="00C97C6E">
        <w:rPr>
          <w:rFonts w:cs="Calibri"/>
          <w:i/>
        </w:rPr>
        <w:t>k.ú</w:t>
      </w:r>
      <w:proofErr w:type="spellEnd"/>
      <w:r w:rsidRPr="00C97C6E">
        <w:rPr>
          <w:rFonts w:cs="Calibri"/>
          <w:i/>
        </w:rPr>
        <w:t>. Jihlava [659673]</w:t>
      </w:r>
    </w:p>
    <w:p w14:paraId="0BD4583F" w14:textId="1A3AD106" w:rsidR="00C97C6E" w:rsidRPr="00C97C6E" w:rsidRDefault="00C97C6E" w:rsidP="00B72BE2">
      <w:pPr>
        <w:numPr>
          <w:ilvl w:val="0"/>
          <w:numId w:val="18"/>
        </w:numPr>
        <w:spacing w:after="0"/>
        <w:ind w:left="714" w:hanging="357"/>
        <w:jc w:val="both"/>
        <w:rPr>
          <w:rFonts w:cs="Calibri"/>
          <w:i/>
        </w:rPr>
      </w:pPr>
      <w:proofErr w:type="spellStart"/>
      <w:r w:rsidRPr="00C97C6E">
        <w:t>p.č</w:t>
      </w:r>
      <w:proofErr w:type="spellEnd"/>
      <w:r w:rsidRPr="00C97C6E">
        <w:t>. 5823/1,</w:t>
      </w:r>
      <w:r w:rsidRPr="00C97C6E">
        <w:rPr>
          <w:rFonts w:cs="Calibri"/>
          <w:i/>
        </w:rPr>
        <w:t xml:space="preserve"> </w:t>
      </w:r>
      <w:proofErr w:type="spellStart"/>
      <w:r w:rsidRPr="00C97C6E">
        <w:rPr>
          <w:rFonts w:cs="Calibri"/>
          <w:i/>
        </w:rPr>
        <w:t>k.ú</w:t>
      </w:r>
      <w:proofErr w:type="spellEnd"/>
      <w:r w:rsidRPr="00C97C6E">
        <w:rPr>
          <w:rFonts w:cs="Calibri"/>
          <w:i/>
        </w:rPr>
        <w:t>. Jihlava [659673]</w:t>
      </w:r>
    </w:p>
    <w:p w14:paraId="44C113F0" w14:textId="122CCE93" w:rsidR="00144C3B" w:rsidRPr="00C97C6E" w:rsidRDefault="00144C3B" w:rsidP="00B72BE2">
      <w:pPr>
        <w:jc w:val="both"/>
        <w:rPr>
          <w:rFonts w:cs="Calibri"/>
        </w:rPr>
      </w:pPr>
    </w:p>
    <w:bookmarkEnd w:id="1"/>
    <w:p w14:paraId="69D696FD" w14:textId="77777777" w:rsidR="00C73BE6" w:rsidRPr="00C97C6E" w:rsidRDefault="00C73BE6" w:rsidP="00B72BE2">
      <w:pPr>
        <w:jc w:val="both"/>
        <w:rPr>
          <w:rFonts w:cs="Calibri"/>
          <w:b/>
        </w:rPr>
      </w:pPr>
      <w:r w:rsidRPr="00C97C6E">
        <w:rPr>
          <w:rFonts w:cs="Calibri"/>
          <w:b/>
        </w:rPr>
        <w:t>Zhodnocení přínosu stavby k řešení problému zaměstnanosti</w:t>
      </w:r>
    </w:p>
    <w:p w14:paraId="686B4831" w14:textId="63810536" w:rsidR="00BF6B21" w:rsidRPr="00C97C6E" w:rsidRDefault="00C73BE6" w:rsidP="00B72BE2">
      <w:pPr>
        <w:jc w:val="both"/>
      </w:pPr>
      <w:r w:rsidRPr="00C97C6E">
        <w:rPr>
          <w:rFonts w:cs="Calibri"/>
        </w:rPr>
        <w:t>Chod navrhované stavby po svém dokončení a uvedení do provozu budou obstarávat, stávající zaměstnanci organizace, nová pracovní místa</w:t>
      </w:r>
      <w:r w:rsidR="00C97C6E" w:rsidRPr="00C97C6E">
        <w:rPr>
          <w:rFonts w:cs="Calibri"/>
        </w:rPr>
        <w:t xml:space="preserve"> nebudou vytvořena</w:t>
      </w:r>
      <w:r w:rsidRPr="00C97C6E">
        <w:rPr>
          <w:rFonts w:cs="Calibri"/>
        </w:rPr>
        <w:t xml:space="preserve">. </w:t>
      </w:r>
    </w:p>
    <w:sectPr w:rsidR="00BF6B21" w:rsidRPr="00C97C6E" w:rsidSect="002F2671">
      <w:head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CD3D1" w14:textId="77777777" w:rsidR="00D13D27" w:rsidRDefault="00D13D27" w:rsidP="00F56CC9">
      <w:pPr>
        <w:spacing w:after="0" w:line="240" w:lineRule="auto"/>
      </w:pPr>
      <w:r>
        <w:separator/>
      </w:r>
    </w:p>
  </w:endnote>
  <w:endnote w:type="continuationSeparator" w:id="0">
    <w:p w14:paraId="179903DC" w14:textId="77777777" w:rsidR="00D13D27" w:rsidRDefault="00D13D27" w:rsidP="00F5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6E22" w14:textId="77777777" w:rsidR="00D13D27" w:rsidRDefault="00D13D27" w:rsidP="00F56CC9">
      <w:pPr>
        <w:spacing w:after="0" w:line="240" w:lineRule="auto"/>
      </w:pPr>
      <w:r>
        <w:separator/>
      </w:r>
    </w:p>
  </w:footnote>
  <w:footnote w:type="continuationSeparator" w:id="0">
    <w:p w14:paraId="58C9C140" w14:textId="77777777" w:rsidR="00D13D27" w:rsidRDefault="00D13D27" w:rsidP="00F5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62FD" w14:textId="504F01CF" w:rsidR="00D13D27" w:rsidRDefault="00D13D27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28990380" wp14:editId="08B985CF">
          <wp:simplePos x="0" y="0"/>
          <wp:positionH relativeFrom="column">
            <wp:posOffset>-511175</wp:posOffset>
          </wp:positionH>
          <wp:positionV relativeFrom="paragraph">
            <wp:posOffset>-92075</wp:posOffset>
          </wp:positionV>
          <wp:extent cx="6612890" cy="47879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2890" cy="478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EE84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3EEA4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4825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D7438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7764A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B64F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1A5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C62E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08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F82CF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F5844"/>
    <w:multiLevelType w:val="hybridMultilevel"/>
    <w:tmpl w:val="490CAC04"/>
    <w:lvl w:ilvl="0" w:tplc="9CBEAFD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77405ED2">
      <w:numFmt w:val="none"/>
      <w:lvlText w:val=""/>
      <w:lvlJc w:val="left"/>
      <w:pPr>
        <w:tabs>
          <w:tab w:val="num" w:pos="360"/>
        </w:tabs>
      </w:pPr>
    </w:lvl>
    <w:lvl w:ilvl="2" w:tplc="16DC5652">
      <w:numFmt w:val="none"/>
      <w:lvlText w:val=""/>
      <w:lvlJc w:val="left"/>
      <w:pPr>
        <w:tabs>
          <w:tab w:val="num" w:pos="360"/>
        </w:tabs>
      </w:pPr>
    </w:lvl>
    <w:lvl w:ilvl="3" w:tplc="1F2E7B64">
      <w:numFmt w:val="none"/>
      <w:lvlText w:val=""/>
      <w:lvlJc w:val="left"/>
      <w:pPr>
        <w:tabs>
          <w:tab w:val="num" w:pos="360"/>
        </w:tabs>
      </w:pPr>
    </w:lvl>
    <w:lvl w:ilvl="4" w:tplc="41888790">
      <w:numFmt w:val="none"/>
      <w:lvlText w:val=""/>
      <w:lvlJc w:val="left"/>
      <w:pPr>
        <w:tabs>
          <w:tab w:val="num" w:pos="360"/>
        </w:tabs>
      </w:pPr>
    </w:lvl>
    <w:lvl w:ilvl="5" w:tplc="2DB84DB0">
      <w:numFmt w:val="none"/>
      <w:lvlText w:val=""/>
      <w:lvlJc w:val="left"/>
      <w:pPr>
        <w:tabs>
          <w:tab w:val="num" w:pos="360"/>
        </w:tabs>
      </w:pPr>
    </w:lvl>
    <w:lvl w:ilvl="6" w:tplc="A8426AC8">
      <w:numFmt w:val="none"/>
      <w:lvlText w:val=""/>
      <w:lvlJc w:val="left"/>
      <w:pPr>
        <w:tabs>
          <w:tab w:val="num" w:pos="360"/>
        </w:tabs>
      </w:pPr>
    </w:lvl>
    <w:lvl w:ilvl="7" w:tplc="F126EBF4">
      <w:numFmt w:val="none"/>
      <w:lvlText w:val=""/>
      <w:lvlJc w:val="left"/>
      <w:pPr>
        <w:tabs>
          <w:tab w:val="num" w:pos="360"/>
        </w:tabs>
      </w:pPr>
    </w:lvl>
    <w:lvl w:ilvl="8" w:tplc="91A2612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0D2E5B1C"/>
    <w:multiLevelType w:val="hybridMultilevel"/>
    <w:tmpl w:val="4580BD66"/>
    <w:lvl w:ilvl="0" w:tplc="658E682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907A3"/>
    <w:multiLevelType w:val="singleLevel"/>
    <w:tmpl w:val="4B0A49EA"/>
    <w:lvl w:ilvl="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3" w15:restartNumberingAfterBreak="0">
    <w:nsid w:val="276875E3"/>
    <w:multiLevelType w:val="hybridMultilevel"/>
    <w:tmpl w:val="6F300530"/>
    <w:lvl w:ilvl="0" w:tplc="9E8021C2">
      <w:start w:val="4"/>
      <w:numFmt w:val="bullet"/>
      <w:lvlText w:val="–"/>
      <w:lvlJc w:val="left"/>
      <w:pPr>
        <w:tabs>
          <w:tab w:val="num" w:pos="1488"/>
        </w:tabs>
        <w:ind w:left="1488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14" w15:restartNumberingAfterBreak="0">
    <w:nsid w:val="3DEE1209"/>
    <w:multiLevelType w:val="hybridMultilevel"/>
    <w:tmpl w:val="DCAE7E78"/>
    <w:lvl w:ilvl="0" w:tplc="574A20F2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5" w15:restartNumberingAfterBreak="0">
    <w:nsid w:val="40996482"/>
    <w:multiLevelType w:val="hybridMultilevel"/>
    <w:tmpl w:val="0D82712C"/>
    <w:lvl w:ilvl="0" w:tplc="9F306286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7837D0E"/>
    <w:multiLevelType w:val="hybridMultilevel"/>
    <w:tmpl w:val="392CCAFA"/>
    <w:lvl w:ilvl="0" w:tplc="C1324CA8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B923FA6"/>
    <w:multiLevelType w:val="singleLevel"/>
    <w:tmpl w:val="17C0641C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</w:lvl>
  </w:abstractNum>
  <w:abstractNum w:abstractNumId="18" w15:restartNumberingAfterBreak="0">
    <w:nsid w:val="763E7614"/>
    <w:multiLevelType w:val="hybridMultilevel"/>
    <w:tmpl w:val="8E003722"/>
    <w:lvl w:ilvl="0" w:tplc="30DCBDA2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84188">
    <w:abstractNumId w:val="8"/>
  </w:num>
  <w:num w:numId="2" w16cid:durableId="238642553">
    <w:abstractNumId w:val="3"/>
  </w:num>
  <w:num w:numId="3" w16cid:durableId="318654136">
    <w:abstractNumId w:val="2"/>
  </w:num>
  <w:num w:numId="4" w16cid:durableId="1205943452">
    <w:abstractNumId w:val="1"/>
  </w:num>
  <w:num w:numId="5" w16cid:durableId="1965958972">
    <w:abstractNumId w:val="0"/>
  </w:num>
  <w:num w:numId="6" w16cid:durableId="1487936807">
    <w:abstractNumId w:val="9"/>
  </w:num>
  <w:num w:numId="7" w16cid:durableId="2054378601">
    <w:abstractNumId w:val="7"/>
  </w:num>
  <w:num w:numId="8" w16cid:durableId="1688018464">
    <w:abstractNumId w:val="6"/>
  </w:num>
  <w:num w:numId="9" w16cid:durableId="1960992336">
    <w:abstractNumId w:val="5"/>
  </w:num>
  <w:num w:numId="10" w16cid:durableId="222717668">
    <w:abstractNumId w:val="4"/>
  </w:num>
  <w:num w:numId="11" w16cid:durableId="1533348874">
    <w:abstractNumId w:val="14"/>
  </w:num>
  <w:num w:numId="12" w16cid:durableId="965238999">
    <w:abstractNumId w:val="10"/>
  </w:num>
  <w:num w:numId="13" w16cid:durableId="1607958279">
    <w:abstractNumId w:val="12"/>
  </w:num>
  <w:num w:numId="14" w16cid:durableId="1664821999">
    <w:abstractNumId w:val="17"/>
  </w:num>
  <w:num w:numId="15" w16cid:durableId="1540049791">
    <w:abstractNumId w:val="15"/>
  </w:num>
  <w:num w:numId="16" w16cid:durableId="1253128523">
    <w:abstractNumId w:val="16"/>
  </w:num>
  <w:num w:numId="17" w16cid:durableId="1351253878">
    <w:abstractNumId w:val="13"/>
  </w:num>
  <w:num w:numId="18" w16cid:durableId="805242337">
    <w:abstractNumId w:val="11"/>
  </w:num>
  <w:num w:numId="19" w16cid:durableId="13436300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CC9"/>
    <w:rsid w:val="00000675"/>
    <w:rsid w:val="000006B3"/>
    <w:rsid w:val="00013D67"/>
    <w:rsid w:val="00025E56"/>
    <w:rsid w:val="00033D24"/>
    <w:rsid w:val="000402BB"/>
    <w:rsid w:val="0004106E"/>
    <w:rsid w:val="00043FD3"/>
    <w:rsid w:val="00044898"/>
    <w:rsid w:val="000459F0"/>
    <w:rsid w:val="000470E5"/>
    <w:rsid w:val="00051FEC"/>
    <w:rsid w:val="00054E4C"/>
    <w:rsid w:val="000653EB"/>
    <w:rsid w:val="00066CD1"/>
    <w:rsid w:val="0007591A"/>
    <w:rsid w:val="00076E12"/>
    <w:rsid w:val="00080142"/>
    <w:rsid w:val="00080F2D"/>
    <w:rsid w:val="00082DC2"/>
    <w:rsid w:val="00084735"/>
    <w:rsid w:val="000A132E"/>
    <w:rsid w:val="000A3736"/>
    <w:rsid w:val="000A5F69"/>
    <w:rsid w:val="000B584C"/>
    <w:rsid w:val="000C29CA"/>
    <w:rsid w:val="000C67FB"/>
    <w:rsid w:val="000D4615"/>
    <w:rsid w:val="000D685C"/>
    <w:rsid w:val="000F1814"/>
    <w:rsid w:val="000F490E"/>
    <w:rsid w:val="000F5C54"/>
    <w:rsid w:val="0010019D"/>
    <w:rsid w:val="0010784E"/>
    <w:rsid w:val="00112A83"/>
    <w:rsid w:val="00120239"/>
    <w:rsid w:val="00124BC8"/>
    <w:rsid w:val="0014225A"/>
    <w:rsid w:val="001431B4"/>
    <w:rsid w:val="001440B1"/>
    <w:rsid w:val="00144C3B"/>
    <w:rsid w:val="00145C73"/>
    <w:rsid w:val="00165F51"/>
    <w:rsid w:val="00175048"/>
    <w:rsid w:val="0017785E"/>
    <w:rsid w:val="001834BF"/>
    <w:rsid w:val="0019172D"/>
    <w:rsid w:val="00191A4B"/>
    <w:rsid w:val="00192D74"/>
    <w:rsid w:val="00195A2B"/>
    <w:rsid w:val="0019742E"/>
    <w:rsid w:val="001A1958"/>
    <w:rsid w:val="001A24BF"/>
    <w:rsid w:val="001A548B"/>
    <w:rsid w:val="001A7313"/>
    <w:rsid w:val="001B12A9"/>
    <w:rsid w:val="001B4327"/>
    <w:rsid w:val="001C148C"/>
    <w:rsid w:val="001C2908"/>
    <w:rsid w:val="001C6D82"/>
    <w:rsid w:val="001D2F57"/>
    <w:rsid w:val="001D3FEE"/>
    <w:rsid w:val="001D4263"/>
    <w:rsid w:val="001E1E2A"/>
    <w:rsid w:val="001E26ED"/>
    <w:rsid w:val="001E569F"/>
    <w:rsid w:val="001F1D12"/>
    <w:rsid w:val="001F2954"/>
    <w:rsid w:val="002057C4"/>
    <w:rsid w:val="00215614"/>
    <w:rsid w:val="00220EA8"/>
    <w:rsid w:val="00235C20"/>
    <w:rsid w:val="002404D4"/>
    <w:rsid w:val="00241B7B"/>
    <w:rsid w:val="00246A25"/>
    <w:rsid w:val="002471EF"/>
    <w:rsid w:val="00252515"/>
    <w:rsid w:val="002537F9"/>
    <w:rsid w:val="0025576C"/>
    <w:rsid w:val="002557F5"/>
    <w:rsid w:val="0025638D"/>
    <w:rsid w:val="002639CC"/>
    <w:rsid w:val="00263ABC"/>
    <w:rsid w:val="00266F7C"/>
    <w:rsid w:val="00281089"/>
    <w:rsid w:val="0028317D"/>
    <w:rsid w:val="00283D3B"/>
    <w:rsid w:val="00284C04"/>
    <w:rsid w:val="00293B66"/>
    <w:rsid w:val="002A1E1D"/>
    <w:rsid w:val="002A5678"/>
    <w:rsid w:val="002B1FE1"/>
    <w:rsid w:val="002C0E77"/>
    <w:rsid w:val="002C1750"/>
    <w:rsid w:val="002C32D1"/>
    <w:rsid w:val="002C3A35"/>
    <w:rsid w:val="002C3AAB"/>
    <w:rsid w:val="002C3F68"/>
    <w:rsid w:val="002D1229"/>
    <w:rsid w:val="002D2F46"/>
    <w:rsid w:val="002D4EAA"/>
    <w:rsid w:val="002E573A"/>
    <w:rsid w:val="002F257F"/>
    <w:rsid w:val="002F2671"/>
    <w:rsid w:val="002F3A00"/>
    <w:rsid w:val="002F6044"/>
    <w:rsid w:val="002F72BC"/>
    <w:rsid w:val="002F78D3"/>
    <w:rsid w:val="002F7FB6"/>
    <w:rsid w:val="003040B6"/>
    <w:rsid w:val="0031046C"/>
    <w:rsid w:val="00317279"/>
    <w:rsid w:val="00321968"/>
    <w:rsid w:val="00331810"/>
    <w:rsid w:val="00333DAC"/>
    <w:rsid w:val="0033651E"/>
    <w:rsid w:val="003379ED"/>
    <w:rsid w:val="003453B5"/>
    <w:rsid w:val="00362D4D"/>
    <w:rsid w:val="00371D1C"/>
    <w:rsid w:val="003736D9"/>
    <w:rsid w:val="00376010"/>
    <w:rsid w:val="00376BB9"/>
    <w:rsid w:val="00384057"/>
    <w:rsid w:val="003854E2"/>
    <w:rsid w:val="003876A6"/>
    <w:rsid w:val="00390134"/>
    <w:rsid w:val="003A0462"/>
    <w:rsid w:val="003C203A"/>
    <w:rsid w:val="003C26FE"/>
    <w:rsid w:val="003C6251"/>
    <w:rsid w:val="003C731F"/>
    <w:rsid w:val="003D2E61"/>
    <w:rsid w:val="003D2EA5"/>
    <w:rsid w:val="003D3DF3"/>
    <w:rsid w:val="003D69F7"/>
    <w:rsid w:val="003D6F24"/>
    <w:rsid w:val="003E0248"/>
    <w:rsid w:val="003E7663"/>
    <w:rsid w:val="003E77A5"/>
    <w:rsid w:val="003F5F02"/>
    <w:rsid w:val="00415D55"/>
    <w:rsid w:val="0041672A"/>
    <w:rsid w:val="004176CC"/>
    <w:rsid w:val="00417AD4"/>
    <w:rsid w:val="004220EE"/>
    <w:rsid w:val="00424750"/>
    <w:rsid w:val="0043213B"/>
    <w:rsid w:val="00432F52"/>
    <w:rsid w:val="004421D0"/>
    <w:rsid w:val="0044772C"/>
    <w:rsid w:val="004522F6"/>
    <w:rsid w:val="004574A3"/>
    <w:rsid w:val="0046023B"/>
    <w:rsid w:val="00465844"/>
    <w:rsid w:val="00467F94"/>
    <w:rsid w:val="0047123A"/>
    <w:rsid w:val="00473141"/>
    <w:rsid w:val="00480B7C"/>
    <w:rsid w:val="00480DD5"/>
    <w:rsid w:val="00484124"/>
    <w:rsid w:val="00485579"/>
    <w:rsid w:val="00490A80"/>
    <w:rsid w:val="00492008"/>
    <w:rsid w:val="0049673C"/>
    <w:rsid w:val="004B67C9"/>
    <w:rsid w:val="004C25B6"/>
    <w:rsid w:val="004D50AA"/>
    <w:rsid w:val="004D566C"/>
    <w:rsid w:val="004D7E2D"/>
    <w:rsid w:val="004E1B6A"/>
    <w:rsid w:val="004E705C"/>
    <w:rsid w:val="004E7D3E"/>
    <w:rsid w:val="004F0879"/>
    <w:rsid w:val="00502AB9"/>
    <w:rsid w:val="0050601D"/>
    <w:rsid w:val="005077F4"/>
    <w:rsid w:val="0051555B"/>
    <w:rsid w:val="00515AA2"/>
    <w:rsid w:val="00521677"/>
    <w:rsid w:val="005251A9"/>
    <w:rsid w:val="00526CA2"/>
    <w:rsid w:val="00533326"/>
    <w:rsid w:val="00534F7C"/>
    <w:rsid w:val="005372AF"/>
    <w:rsid w:val="00537443"/>
    <w:rsid w:val="00541789"/>
    <w:rsid w:val="0054312C"/>
    <w:rsid w:val="00543FD5"/>
    <w:rsid w:val="00545EFA"/>
    <w:rsid w:val="005468A3"/>
    <w:rsid w:val="005550C1"/>
    <w:rsid w:val="00557DC5"/>
    <w:rsid w:val="005603F0"/>
    <w:rsid w:val="00561C56"/>
    <w:rsid w:val="0057181D"/>
    <w:rsid w:val="00571CAA"/>
    <w:rsid w:val="00572D25"/>
    <w:rsid w:val="005815EE"/>
    <w:rsid w:val="00583C7B"/>
    <w:rsid w:val="0059117F"/>
    <w:rsid w:val="00592EE2"/>
    <w:rsid w:val="005A1E26"/>
    <w:rsid w:val="005A51FD"/>
    <w:rsid w:val="005A7097"/>
    <w:rsid w:val="005B468E"/>
    <w:rsid w:val="005B57A5"/>
    <w:rsid w:val="005B73FF"/>
    <w:rsid w:val="005B7643"/>
    <w:rsid w:val="005C0E08"/>
    <w:rsid w:val="005C211A"/>
    <w:rsid w:val="005C5799"/>
    <w:rsid w:val="005D1A66"/>
    <w:rsid w:val="005D4C50"/>
    <w:rsid w:val="005D4F42"/>
    <w:rsid w:val="005D74BB"/>
    <w:rsid w:val="005E6777"/>
    <w:rsid w:val="005F2174"/>
    <w:rsid w:val="00600048"/>
    <w:rsid w:val="00601823"/>
    <w:rsid w:val="00603007"/>
    <w:rsid w:val="00607519"/>
    <w:rsid w:val="0060786C"/>
    <w:rsid w:val="0061229F"/>
    <w:rsid w:val="00613F22"/>
    <w:rsid w:val="0062074F"/>
    <w:rsid w:val="00623E7B"/>
    <w:rsid w:val="00631B2F"/>
    <w:rsid w:val="0064668B"/>
    <w:rsid w:val="006479FF"/>
    <w:rsid w:val="006514AB"/>
    <w:rsid w:val="00660BDD"/>
    <w:rsid w:val="0066725F"/>
    <w:rsid w:val="0067336D"/>
    <w:rsid w:val="00675E77"/>
    <w:rsid w:val="006761C0"/>
    <w:rsid w:val="00676B25"/>
    <w:rsid w:val="00677467"/>
    <w:rsid w:val="00685523"/>
    <w:rsid w:val="006B2942"/>
    <w:rsid w:val="006B3053"/>
    <w:rsid w:val="006B6E2A"/>
    <w:rsid w:val="006C41E3"/>
    <w:rsid w:val="006C6336"/>
    <w:rsid w:val="006F0C69"/>
    <w:rsid w:val="006F4359"/>
    <w:rsid w:val="006F5876"/>
    <w:rsid w:val="007035E0"/>
    <w:rsid w:val="007049EC"/>
    <w:rsid w:val="00715F36"/>
    <w:rsid w:val="00720154"/>
    <w:rsid w:val="00721F94"/>
    <w:rsid w:val="00732EAA"/>
    <w:rsid w:val="00735A3B"/>
    <w:rsid w:val="007477E3"/>
    <w:rsid w:val="00751748"/>
    <w:rsid w:val="00752FC1"/>
    <w:rsid w:val="00754D3F"/>
    <w:rsid w:val="007633CF"/>
    <w:rsid w:val="0076602E"/>
    <w:rsid w:val="00766B59"/>
    <w:rsid w:val="0078018D"/>
    <w:rsid w:val="00781656"/>
    <w:rsid w:val="007872BB"/>
    <w:rsid w:val="007942D9"/>
    <w:rsid w:val="007A3A25"/>
    <w:rsid w:val="007B683F"/>
    <w:rsid w:val="007C0C24"/>
    <w:rsid w:val="007D5175"/>
    <w:rsid w:val="007E1492"/>
    <w:rsid w:val="007E2609"/>
    <w:rsid w:val="007E34A6"/>
    <w:rsid w:val="007E7F7D"/>
    <w:rsid w:val="007F292F"/>
    <w:rsid w:val="007F7ACF"/>
    <w:rsid w:val="00811B44"/>
    <w:rsid w:val="008123E2"/>
    <w:rsid w:val="00816797"/>
    <w:rsid w:val="00824CDA"/>
    <w:rsid w:val="00827CBA"/>
    <w:rsid w:val="00827DEC"/>
    <w:rsid w:val="00832671"/>
    <w:rsid w:val="00845496"/>
    <w:rsid w:val="00847E7A"/>
    <w:rsid w:val="0085056C"/>
    <w:rsid w:val="00851CC9"/>
    <w:rsid w:val="00867812"/>
    <w:rsid w:val="00873958"/>
    <w:rsid w:val="00876071"/>
    <w:rsid w:val="00891134"/>
    <w:rsid w:val="008A23DA"/>
    <w:rsid w:val="008B6531"/>
    <w:rsid w:val="008B7C58"/>
    <w:rsid w:val="008C0B12"/>
    <w:rsid w:val="008C1103"/>
    <w:rsid w:val="008C1D9C"/>
    <w:rsid w:val="008C4022"/>
    <w:rsid w:val="008C405D"/>
    <w:rsid w:val="008C76F9"/>
    <w:rsid w:val="008C7A82"/>
    <w:rsid w:val="008F01F3"/>
    <w:rsid w:val="008F05ED"/>
    <w:rsid w:val="008F3849"/>
    <w:rsid w:val="008F3F14"/>
    <w:rsid w:val="00900474"/>
    <w:rsid w:val="009027F1"/>
    <w:rsid w:val="00903279"/>
    <w:rsid w:val="009057B6"/>
    <w:rsid w:val="00906ECD"/>
    <w:rsid w:val="00913C9A"/>
    <w:rsid w:val="00916736"/>
    <w:rsid w:val="00920A45"/>
    <w:rsid w:val="00932C61"/>
    <w:rsid w:val="009361C4"/>
    <w:rsid w:val="00943A90"/>
    <w:rsid w:val="00943B74"/>
    <w:rsid w:val="00953DF7"/>
    <w:rsid w:val="00954335"/>
    <w:rsid w:val="009571C3"/>
    <w:rsid w:val="009621BE"/>
    <w:rsid w:val="00965B77"/>
    <w:rsid w:val="00972F06"/>
    <w:rsid w:val="0098383C"/>
    <w:rsid w:val="009844DF"/>
    <w:rsid w:val="00994935"/>
    <w:rsid w:val="009A12E6"/>
    <w:rsid w:val="009A4BD5"/>
    <w:rsid w:val="009A667B"/>
    <w:rsid w:val="009A6DAC"/>
    <w:rsid w:val="009B2F21"/>
    <w:rsid w:val="009B3065"/>
    <w:rsid w:val="009B30D7"/>
    <w:rsid w:val="009B43C5"/>
    <w:rsid w:val="009B4A85"/>
    <w:rsid w:val="009B5A74"/>
    <w:rsid w:val="009B6937"/>
    <w:rsid w:val="009C33F5"/>
    <w:rsid w:val="009D42DA"/>
    <w:rsid w:val="009E2E3C"/>
    <w:rsid w:val="009E4ECB"/>
    <w:rsid w:val="009F1FA4"/>
    <w:rsid w:val="009F3144"/>
    <w:rsid w:val="00A00D0D"/>
    <w:rsid w:val="00A01B9E"/>
    <w:rsid w:val="00A03A4C"/>
    <w:rsid w:val="00A043CB"/>
    <w:rsid w:val="00A057CD"/>
    <w:rsid w:val="00A139A6"/>
    <w:rsid w:val="00A14C47"/>
    <w:rsid w:val="00A1759F"/>
    <w:rsid w:val="00A17704"/>
    <w:rsid w:val="00A215AE"/>
    <w:rsid w:val="00A23909"/>
    <w:rsid w:val="00A23FCA"/>
    <w:rsid w:val="00A26D67"/>
    <w:rsid w:val="00A27D98"/>
    <w:rsid w:val="00A351AD"/>
    <w:rsid w:val="00A4087F"/>
    <w:rsid w:val="00A52045"/>
    <w:rsid w:val="00A5694D"/>
    <w:rsid w:val="00A5729B"/>
    <w:rsid w:val="00A601EE"/>
    <w:rsid w:val="00A649A6"/>
    <w:rsid w:val="00A65647"/>
    <w:rsid w:val="00A70B5E"/>
    <w:rsid w:val="00A72B4E"/>
    <w:rsid w:val="00A7376B"/>
    <w:rsid w:val="00A73939"/>
    <w:rsid w:val="00A7787B"/>
    <w:rsid w:val="00A80A4F"/>
    <w:rsid w:val="00A840B2"/>
    <w:rsid w:val="00A8627B"/>
    <w:rsid w:val="00A877D5"/>
    <w:rsid w:val="00A87DDD"/>
    <w:rsid w:val="00A92BD9"/>
    <w:rsid w:val="00A97036"/>
    <w:rsid w:val="00AA113E"/>
    <w:rsid w:val="00AA201B"/>
    <w:rsid w:val="00AA6DAC"/>
    <w:rsid w:val="00AC0C5B"/>
    <w:rsid w:val="00AC6D5A"/>
    <w:rsid w:val="00AD0F04"/>
    <w:rsid w:val="00AF4E5F"/>
    <w:rsid w:val="00B02CBC"/>
    <w:rsid w:val="00B0506A"/>
    <w:rsid w:val="00B07647"/>
    <w:rsid w:val="00B1269A"/>
    <w:rsid w:val="00B14788"/>
    <w:rsid w:val="00B274CB"/>
    <w:rsid w:val="00B34080"/>
    <w:rsid w:val="00B35125"/>
    <w:rsid w:val="00B36F11"/>
    <w:rsid w:val="00B3750B"/>
    <w:rsid w:val="00B420C4"/>
    <w:rsid w:val="00B453B9"/>
    <w:rsid w:val="00B505B0"/>
    <w:rsid w:val="00B54040"/>
    <w:rsid w:val="00B5433E"/>
    <w:rsid w:val="00B56684"/>
    <w:rsid w:val="00B60177"/>
    <w:rsid w:val="00B60ECC"/>
    <w:rsid w:val="00B646CB"/>
    <w:rsid w:val="00B662D2"/>
    <w:rsid w:val="00B66FCF"/>
    <w:rsid w:val="00B72BE2"/>
    <w:rsid w:val="00B82043"/>
    <w:rsid w:val="00B910E9"/>
    <w:rsid w:val="00B939F0"/>
    <w:rsid w:val="00B9662A"/>
    <w:rsid w:val="00BA27D9"/>
    <w:rsid w:val="00BA366A"/>
    <w:rsid w:val="00BA6601"/>
    <w:rsid w:val="00BA743B"/>
    <w:rsid w:val="00BB22A4"/>
    <w:rsid w:val="00BB56D1"/>
    <w:rsid w:val="00BB78F6"/>
    <w:rsid w:val="00BC4960"/>
    <w:rsid w:val="00BC50A4"/>
    <w:rsid w:val="00BE0FB8"/>
    <w:rsid w:val="00BE26DB"/>
    <w:rsid w:val="00BE395D"/>
    <w:rsid w:val="00BE5547"/>
    <w:rsid w:val="00BE561D"/>
    <w:rsid w:val="00BE707D"/>
    <w:rsid w:val="00BF04B2"/>
    <w:rsid w:val="00BF6B21"/>
    <w:rsid w:val="00BF77B8"/>
    <w:rsid w:val="00BF7BE6"/>
    <w:rsid w:val="00C03DE4"/>
    <w:rsid w:val="00C03EBB"/>
    <w:rsid w:val="00C15A9D"/>
    <w:rsid w:val="00C27D1C"/>
    <w:rsid w:val="00C31ACE"/>
    <w:rsid w:val="00C3352D"/>
    <w:rsid w:val="00C33C4A"/>
    <w:rsid w:val="00C367E8"/>
    <w:rsid w:val="00C51C73"/>
    <w:rsid w:val="00C52B5B"/>
    <w:rsid w:val="00C64FB6"/>
    <w:rsid w:val="00C73BE6"/>
    <w:rsid w:val="00C740B0"/>
    <w:rsid w:val="00C754B3"/>
    <w:rsid w:val="00C91F0B"/>
    <w:rsid w:val="00C96F6C"/>
    <w:rsid w:val="00C971CA"/>
    <w:rsid w:val="00C97253"/>
    <w:rsid w:val="00C973D4"/>
    <w:rsid w:val="00C97C6E"/>
    <w:rsid w:val="00CA2322"/>
    <w:rsid w:val="00CA75F8"/>
    <w:rsid w:val="00CC73DC"/>
    <w:rsid w:val="00CD07AA"/>
    <w:rsid w:val="00CD6CBE"/>
    <w:rsid w:val="00CE2283"/>
    <w:rsid w:val="00CE6B8D"/>
    <w:rsid w:val="00D008BD"/>
    <w:rsid w:val="00D02834"/>
    <w:rsid w:val="00D0296C"/>
    <w:rsid w:val="00D048FB"/>
    <w:rsid w:val="00D06B1E"/>
    <w:rsid w:val="00D06C35"/>
    <w:rsid w:val="00D13004"/>
    <w:rsid w:val="00D1367C"/>
    <w:rsid w:val="00D13D27"/>
    <w:rsid w:val="00D2103C"/>
    <w:rsid w:val="00D24369"/>
    <w:rsid w:val="00D375FB"/>
    <w:rsid w:val="00D4031E"/>
    <w:rsid w:val="00D529E1"/>
    <w:rsid w:val="00D5456E"/>
    <w:rsid w:val="00D561E3"/>
    <w:rsid w:val="00D57DEA"/>
    <w:rsid w:val="00D645F6"/>
    <w:rsid w:val="00D6492B"/>
    <w:rsid w:val="00D84BB0"/>
    <w:rsid w:val="00D94B68"/>
    <w:rsid w:val="00D94C02"/>
    <w:rsid w:val="00D96A78"/>
    <w:rsid w:val="00DA1CA7"/>
    <w:rsid w:val="00DA614A"/>
    <w:rsid w:val="00DC042D"/>
    <w:rsid w:val="00DC264F"/>
    <w:rsid w:val="00DD0E32"/>
    <w:rsid w:val="00DE4CE5"/>
    <w:rsid w:val="00DE71C5"/>
    <w:rsid w:val="00DE7486"/>
    <w:rsid w:val="00DE79FA"/>
    <w:rsid w:val="00DF17C2"/>
    <w:rsid w:val="00E011F1"/>
    <w:rsid w:val="00E02746"/>
    <w:rsid w:val="00E030F7"/>
    <w:rsid w:val="00E21E12"/>
    <w:rsid w:val="00E27453"/>
    <w:rsid w:val="00E30910"/>
    <w:rsid w:val="00E33E33"/>
    <w:rsid w:val="00E34F1F"/>
    <w:rsid w:val="00E40090"/>
    <w:rsid w:val="00E406C5"/>
    <w:rsid w:val="00E469C6"/>
    <w:rsid w:val="00E52233"/>
    <w:rsid w:val="00E673A0"/>
    <w:rsid w:val="00E70F57"/>
    <w:rsid w:val="00E72202"/>
    <w:rsid w:val="00E83961"/>
    <w:rsid w:val="00E95E47"/>
    <w:rsid w:val="00EA1D4B"/>
    <w:rsid w:val="00EA2BAA"/>
    <w:rsid w:val="00EA6001"/>
    <w:rsid w:val="00EB416A"/>
    <w:rsid w:val="00EB4536"/>
    <w:rsid w:val="00EC6C63"/>
    <w:rsid w:val="00ED1CED"/>
    <w:rsid w:val="00EE0510"/>
    <w:rsid w:val="00EE2857"/>
    <w:rsid w:val="00EE2E04"/>
    <w:rsid w:val="00EE463C"/>
    <w:rsid w:val="00EE4E45"/>
    <w:rsid w:val="00EF31B9"/>
    <w:rsid w:val="00EF4E07"/>
    <w:rsid w:val="00F0436B"/>
    <w:rsid w:val="00F114B8"/>
    <w:rsid w:val="00F11AFC"/>
    <w:rsid w:val="00F12F9B"/>
    <w:rsid w:val="00F142DE"/>
    <w:rsid w:val="00F2154A"/>
    <w:rsid w:val="00F302B1"/>
    <w:rsid w:val="00F35A9A"/>
    <w:rsid w:val="00F36D62"/>
    <w:rsid w:val="00F41534"/>
    <w:rsid w:val="00F46166"/>
    <w:rsid w:val="00F5211A"/>
    <w:rsid w:val="00F52AA3"/>
    <w:rsid w:val="00F56CC9"/>
    <w:rsid w:val="00F61D11"/>
    <w:rsid w:val="00F639F1"/>
    <w:rsid w:val="00F64F82"/>
    <w:rsid w:val="00F658AD"/>
    <w:rsid w:val="00F66D37"/>
    <w:rsid w:val="00F673ED"/>
    <w:rsid w:val="00F71A8D"/>
    <w:rsid w:val="00F80C69"/>
    <w:rsid w:val="00F94900"/>
    <w:rsid w:val="00F96BBE"/>
    <w:rsid w:val="00FB0B44"/>
    <w:rsid w:val="00FB3627"/>
    <w:rsid w:val="00FB3C3A"/>
    <w:rsid w:val="00FC0009"/>
    <w:rsid w:val="00FC2693"/>
    <w:rsid w:val="00FC3B0B"/>
    <w:rsid w:val="00FC78B8"/>
    <w:rsid w:val="00FE1340"/>
    <w:rsid w:val="00FE3645"/>
    <w:rsid w:val="00FF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700A82"/>
  <w15:chartTrackingRefBased/>
  <w15:docId w15:val="{8B7744F6-EC98-47F9-A568-EA5D50853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03EBB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333DAC"/>
    <w:pPr>
      <w:keepNext/>
      <w:spacing w:after="0" w:line="240" w:lineRule="auto"/>
      <w:ind w:left="1980"/>
      <w:outlineLvl w:val="0"/>
    </w:pPr>
    <w:rPr>
      <w:rFonts w:ascii="Times New Roman" w:hAnsi="Times New Roman"/>
      <w:bCs/>
      <w:sz w:val="24"/>
      <w:szCs w:val="24"/>
      <w:u w:val="single"/>
      <w:lang w:eastAsia="cs-CZ"/>
    </w:rPr>
  </w:style>
  <w:style w:type="paragraph" w:styleId="Nadpis2">
    <w:name w:val="heading 2"/>
    <w:basedOn w:val="Normln"/>
    <w:next w:val="Normln"/>
    <w:qFormat/>
    <w:rsid w:val="00333DAC"/>
    <w:pPr>
      <w:keepNext/>
      <w:spacing w:after="0" w:line="240" w:lineRule="auto"/>
      <w:ind w:left="1272" w:firstLine="708"/>
      <w:outlineLvl w:val="1"/>
    </w:pPr>
    <w:rPr>
      <w:rFonts w:ascii="Times New Roman" w:hAnsi="Times New Roman"/>
      <w:bCs/>
      <w:sz w:val="24"/>
      <w:szCs w:val="24"/>
      <w:u w:val="single"/>
      <w:lang w:eastAsia="cs-CZ"/>
    </w:rPr>
  </w:style>
  <w:style w:type="paragraph" w:styleId="Nadpis3">
    <w:name w:val="heading 3"/>
    <w:basedOn w:val="Normln"/>
    <w:next w:val="Normln"/>
    <w:qFormat/>
    <w:rsid w:val="005815E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cs-CZ"/>
    </w:rPr>
  </w:style>
  <w:style w:type="paragraph" w:styleId="Nadpis6">
    <w:name w:val="heading 6"/>
    <w:basedOn w:val="Normln"/>
    <w:next w:val="Normln"/>
    <w:qFormat/>
    <w:rsid w:val="00333DAC"/>
    <w:pPr>
      <w:keepNext/>
      <w:spacing w:after="0" w:line="240" w:lineRule="auto"/>
      <w:outlineLvl w:val="5"/>
    </w:pPr>
    <w:rPr>
      <w:rFonts w:ascii="Times New Roman" w:hAnsi="Times New Roman"/>
      <w:b/>
      <w:bCs/>
      <w:sz w:val="2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F56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locked/>
    <w:rsid w:val="00F56CC9"/>
    <w:rPr>
      <w:rFonts w:cs="Times New Roman"/>
    </w:rPr>
  </w:style>
  <w:style w:type="paragraph" w:styleId="Zpat">
    <w:name w:val="footer"/>
    <w:aliases w:val=" Char"/>
    <w:basedOn w:val="Normln"/>
    <w:link w:val="ZpatChar"/>
    <w:rsid w:val="00F56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aliases w:val=" Char Char"/>
    <w:link w:val="Zpat"/>
    <w:locked/>
    <w:rsid w:val="00F56CC9"/>
    <w:rPr>
      <w:rFonts w:cs="Times New Roman"/>
    </w:rPr>
  </w:style>
  <w:style w:type="paragraph" w:styleId="Zkladntextodsazen">
    <w:name w:val="Body Text Indent"/>
    <w:basedOn w:val="Normln"/>
    <w:rsid w:val="003736D9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cs-CZ"/>
    </w:rPr>
  </w:style>
  <w:style w:type="paragraph" w:styleId="Zkladntext">
    <w:name w:val="Body Text"/>
    <w:basedOn w:val="Normln"/>
    <w:rsid w:val="003736D9"/>
    <w:pPr>
      <w:spacing w:after="120" w:line="240" w:lineRule="auto"/>
    </w:pPr>
    <w:rPr>
      <w:rFonts w:ascii="Times New Roman" w:hAnsi="Times New Roman"/>
      <w:sz w:val="24"/>
      <w:szCs w:val="24"/>
      <w:lang w:eastAsia="cs-CZ"/>
    </w:rPr>
  </w:style>
  <w:style w:type="paragraph" w:customStyle="1" w:styleId="Normln1">
    <w:name w:val="Normální+1.ř"/>
    <w:basedOn w:val="Normln"/>
    <w:rsid w:val="005815EE"/>
    <w:pPr>
      <w:suppressAutoHyphens/>
      <w:autoSpaceDE w:val="0"/>
      <w:autoSpaceDN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cs-CZ"/>
    </w:rPr>
  </w:style>
  <w:style w:type="paragraph" w:customStyle="1" w:styleId="ZkladntextIMP">
    <w:name w:val="Základní text_IMP"/>
    <w:basedOn w:val="Normln"/>
    <w:rsid w:val="005815EE"/>
    <w:pPr>
      <w:suppressAutoHyphens/>
      <w:overflowPunct w:val="0"/>
      <w:autoSpaceDE w:val="0"/>
      <w:spacing w:after="0" w:line="276" w:lineRule="auto"/>
      <w:textAlignment w:val="baseline"/>
    </w:pPr>
    <w:rPr>
      <w:rFonts w:ascii="Times New Roman" w:hAnsi="Times New Roman" w:cs="Arial"/>
      <w:sz w:val="24"/>
      <w:szCs w:val="20"/>
      <w:lang w:eastAsia="ar-SA"/>
    </w:rPr>
  </w:style>
  <w:style w:type="paragraph" w:customStyle="1" w:styleId="NormlnIMP">
    <w:name w:val="Normální_IMP"/>
    <w:basedOn w:val="Normln"/>
    <w:rsid w:val="005815EE"/>
    <w:pPr>
      <w:suppressAutoHyphens/>
      <w:overflowPunct w:val="0"/>
      <w:autoSpaceDE w:val="0"/>
      <w:spacing w:after="0" w:line="228" w:lineRule="auto"/>
      <w:textAlignment w:val="baseline"/>
    </w:pPr>
    <w:rPr>
      <w:rFonts w:ascii="Times New Roman" w:hAnsi="Times New Roman" w:cs="Arial"/>
      <w:sz w:val="24"/>
      <w:szCs w:val="20"/>
      <w:lang w:eastAsia="ar-SA"/>
    </w:rPr>
  </w:style>
  <w:style w:type="paragraph" w:customStyle="1" w:styleId="Import8">
    <w:name w:val="Import 8"/>
    <w:basedOn w:val="Normln"/>
    <w:rsid w:val="005815EE"/>
    <w:pPr>
      <w:widowControl w:val="0"/>
      <w:tabs>
        <w:tab w:val="left" w:pos="1296"/>
      </w:tabs>
      <w:spacing w:after="0" w:line="216" w:lineRule="auto"/>
      <w:ind w:left="576"/>
    </w:pPr>
    <w:rPr>
      <w:rFonts w:ascii="Courier New" w:hAnsi="Courier New" w:cs="Arial"/>
      <w:sz w:val="24"/>
      <w:szCs w:val="20"/>
      <w:lang w:eastAsia="ar-SA"/>
    </w:rPr>
  </w:style>
  <w:style w:type="paragraph" w:styleId="Textkomente">
    <w:name w:val="annotation text"/>
    <w:basedOn w:val="Normln"/>
    <w:rsid w:val="005815EE"/>
    <w:pPr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cs-CZ"/>
    </w:rPr>
  </w:style>
  <w:style w:type="paragraph" w:styleId="Podnadpis">
    <w:name w:val="Subtitle"/>
    <w:qFormat/>
    <w:rsid w:val="005815EE"/>
    <w:pPr>
      <w:autoSpaceDE w:val="0"/>
      <w:autoSpaceDN w:val="0"/>
      <w:adjustRightInd w:val="0"/>
      <w:spacing w:before="72" w:after="72"/>
    </w:pPr>
    <w:rPr>
      <w:rFonts w:ascii="Arial" w:eastAsia="Times New Roman" w:hAnsi="Arial"/>
      <w:b/>
      <w:bCs/>
      <w:i/>
      <w:iCs/>
      <w:color w:val="000000"/>
      <w:sz w:val="28"/>
      <w:szCs w:val="28"/>
    </w:rPr>
  </w:style>
  <w:style w:type="paragraph" w:styleId="Zkladntext3">
    <w:name w:val="Body Text 3"/>
    <w:basedOn w:val="Normln"/>
    <w:rsid w:val="005815EE"/>
    <w:pPr>
      <w:spacing w:after="120" w:line="240" w:lineRule="auto"/>
    </w:pPr>
    <w:rPr>
      <w:rFonts w:ascii="Times New Roman" w:hAnsi="Times New Roman"/>
      <w:sz w:val="16"/>
      <w:szCs w:val="16"/>
      <w:lang w:eastAsia="cs-CZ"/>
    </w:rPr>
  </w:style>
  <w:style w:type="paragraph" w:customStyle="1" w:styleId="Normln10">
    <w:name w:val="Normální1"/>
    <w:basedOn w:val="Normln"/>
    <w:rsid w:val="00851CC9"/>
    <w:pPr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Seznamsodrkami">
    <w:name w:val="List Bullet"/>
    <w:basedOn w:val="Normln"/>
    <w:link w:val="SeznamsodrkamiChar"/>
    <w:autoRedefine/>
    <w:rsid w:val="00A23909"/>
    <w:pPr>
      <w:numPr>
        <w:numId w:val="6"/>
      </w:numPr>
    </w:pPr>
  </w:style>
  <w:style w:type="character" w:customStyle="1" w:styleId="SeznamsodrkamiChar">
    <w:name w:val="Seznam s odrážkami Char"/>
    <w:link w:val="Seznamsodrkami"/>
    <w:rsid w:val="00A23909"/>
    <w:rPr>
      <w:rFonts w:ascii="Calibri" w:hAnsi="Calibri"/>
      <w:sz w:val="22"/>
      <w:szCs w:val="22"/>
      <w:lang w:val="cs-CZ" w:eastAsia="en-US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7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077F4"/>
    <w:rPr>
      <w:rFonts w:ascii="Segoe UI" w:eastAsia="Times New Roman" w:hAnsi="Segoe UI" w:cs="Segoe UI"/>
      <w:sz w:val="18"/>
      <w:szCs w:val="18"/>
      <w:lang w:eastAsia="en-US"/>
    </w:rPr>
  </w:style>
  <w:style w:type="character" w:styleId="Siln">
    <w:name w:val="Strong"/>
    <w:uiPriority w:val="22"/>
    <w:qFormat/>
    <w:rsid w:val="00F46166"/>
    <w:rPr>
      <w:b/>
      <w:bCs/>
    </w:rPr>
  </w:style>
  <w:style w:type="character" w:styleId="Hypertextovodkaz">
    <w:name w:val="Hyperlink"/>
    <w:uiPriority w:val="99"/>
    <w:semiHidden/>
    <w:unhideWhenUsed/>
    <w:rsid w:val="004F0879"/>
    <w:rPr>
      <w:color w:val="0000FF"/>
      <w:u w:val="single"/>
    </w:rPr>
  </w:style>
  <w:style w:type="paragraph" w:customStyle="1" w:styleId="Default">
    <w:name w:val="Default"/>
    <w:rsid w:val="00F11AF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195A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character" w:customStyle="1" w:styleId="domov1">
    <w:name w:val="domov1"/>
    <w:rsid w:val="00195A2B"/>
  </w:style>
  <w:style w:type="character" w:customStyle="1" w:styleId="charnewline">
    <w:name w:val="charnewline"/>
    <w:rsid w:val="00246A25"/>
  </w:style>
  <w:style w:type="paragraph" w:styleId="Odstavecseseznamem">
    <w:name w:val="List Paragraph"/>
    <w:basedOn w:val="Normln"/>
    <w:uiPriority w:val="34"/>
    <w:qFormat/>
    <w:rsid w:val="00EF4E07"/>
    <w:pPr>
      <w:ind w:left="720"/>
      <w:contextualSpacing/>
    </w:pPr>
  </w:style>
  <w:style w:type="paragraph" w:customStyle="1" w:styleId="font-bold">
    <w:name w:val="font-bold"/>
    <w:basedOn w:val="Normln"/>
    <w:rsid w:val="00144C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4543E-69C9-443B-98FE-9C52DBB90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2739</TotalTime>
  <Pages>21</Pages>
  <Words>6793</Words>
  <Characters>41826</Characters>
  <Application>Microsoft Office Word</Application>
  <DocSecurity>0</DocSecurity>
  <Lines>348</Lines>
  <Paragraphs>97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Sídlo firmy: Auto Dobrovolný VM, s</vt:lpstr>
    </vt:vector>
  </TitlesOfParts>
  <Company/>
  <LinksUpToDate>false</LinksUpToDate>
  <CharactersWithSpaces>48522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Sídlo firmy: Auto Dobrovolný VM, s</dc:title>
  <dc:subject/>
  <dc:creator>Ondra Mnnn</dc:creator>
  <cp:keywords/>
  <dc:description/>
  <cp:lastModifiedBy>Uzivatel</cp:lastModifiedBy>
  <cp:revision>36</cp:revision>
  <cp:lastPrinted>2024-06-13T12:53:00Z</cp:lastPrinted>
  <dcterms:created xsi:type="dcterms:W3CDTF">2022-11-25T15:01:00Z</dcterms:created>
  <dcterms:modified xsi:type="dcterms:W3CDTF">2026-03-05T06:55:00Z</dcterms:modified>
</cp:coreProperties>
</file>